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0"/>
        <w:gridCol w:w="1984"/>
        <w:gridCol w:w="3119"/>
        <w:gridCol w:w="2268"/>
      </w:tblGrid>
      <w:tr w:rsidR="00043402" w:rsidRPr="00A32011" w:rsidTr="00043402">
        <w:tc>
          <w:tcPr>
            <w:tcW w:w="1668" w:type="dxa"/>
            <w:shd w:val="clear" w:color="auto" w:fill="auto"/>
            <w:vAlign w:val="center"/>
          </w:tcPr>
          <w:p w:rsidR="00043402" w:rsidRPr="00043402" w:rsidRDefault="00043402" w:rsidP="00043402">
            <w:pPr>
              <w:spacing w:before="120" w:after="120"/>
              <w:rPr>
                <w:rFonts w:ascii="Arial" w:hAnsi="Arial" w:cs="Arial"/>
                <w:b/>
                <w:i/>
                <w:sz w:val="22"/>
                <w:szCs w:val="22"/>
                <w:lang w:val="en-GB"/>
              </w:rPr>
            </w:pPr>
            <w:r w:rsidRPr="00043402">
              <w:rPr>
                <w:rFonts w:ascii="Arial" w:hAnsi="Arial" w:cs="Arial"/>
                <w:b/>
                <w:i/>
                <w:sz w:val="22"/>
                <w:szCs w:val="22"/>
                <w:lang w:val="en-GB"/>
              </w:rPr>
              <w:t xml:space="preserve">Specific Site: </w:t>
            </w:r>
          </w:p>
        </w:tc>
        <w:tc>
          <w:tcPr>
            <w:tcW w:w="5670" w:type="dxa"/>
            <w:shd w:val="clear" w:color="auto" w:fill="auto"/>
            <w:vAlign w:val="center"/>
          </w:tcPr>
          <w:p w:rsidR="00043402" w:rsidRPr="00A32011" w:rsidRDefault="00043402" w:rsidP="00214235">
            <w:pPr>
              <w:spacing w:before="120" w:after="120"/>
              <w:rPr>
                <w:rFonts w:ascii="Arial" w:hAnsi="Arial" w:cs="Arial"/>
                <w:b/>
                <w:sz w:val="22"/>
                <w:szCs w:val="22"/>
                <w:lang w:val="en-GB"/>
              </w:rPr>
            </w:pPr>
            <w:r w:rsidRPr="00A32011">
              <w:rPr>
                <w:rFonts w:ascii="Arial" w:hAnsi="Arial" w:cs="Arial"/>
                <w:b/>
                <w:sz w:val="22"/>
                <w:szCs w:val="22"/>
                <w:lang w:val="en-GB"/>
              </w:rPr>
              <w:t>River Cleddau</w:t>
            </w:r>
            <w:r w:rsidR="004941C0">
              <w:rPr>
                <w:rFonts w:ascii="Arial" w:hAnsi="Arial" w:cs="Arial"/>
                <w:b/>
                <w:sz w:val="22"/>
                <w:szCs w:val="22"/>
                <w:lang w:val="en-GB"/>
              </w:rPr>
              <w:t>,</w:t>
            </w:r>
            <w:r w:rsidRPr="00A32011">
              <w:rPr>
                <w:rFonts w:ascii="Arial" w:hAnsi="Arial" w:cs="Arial"/>
                <w:b/>
                <w:sz w:val="22"/>
                <w:szCs w:val="22"/>
                <w:lang w:val="en-GB"/>
              </w:rPr>
              <w:t xml:space="preserve"> Haverfordwest</w:t>
            </w:r>
          </w:p>
        </w:tc>
        <w:tc>
          <w:tcPr>
            <w:tcW w:w="1984" w:type="dxa"/>
            <w:shd w:val="clear" w:color="auto" w:fill="auto"/>
            <w:vAlign w:val="center"/>
          </w:tcPr>
          <w:p w:rsidR="00043402" w:rsidRPr="00043402" w:rsidRDefault="00043402" w:rsidP="00043402">
            <w:pPr>
              <w:rPr>
                <w:rFonts w:ascii="Arial" w:hAnsi="Arial" w:cs="Arial"/>
                <w:b/>
                <w:i/>
                <w:sz w:val="22"/>
                <w:szCs w:val="22"/>
                <w:lang w:val="en-GB"/>
              </w:rPr>
            </w:pPr>
            <w:r w:rsidRPr="00043402">
              <w:rPr>
                <w:rFonts w:ascii="Arial" w:hAnsi="Arial" w:cs="Arial"/>
                <w:b/>
                <w:i/>
                <w:sz w:val="22"/>
                <w:szCs w:val="22"/>
                <w:lang w:val="en-GB"/>
              </w:rPr>
              <w:t xml:space="preserve">Risk assessor: </w:t>
            </w:r>
          </w:p>
        </w:tc>
        <w:tc>
          <w:tcPr>
            <w:tcW w:w="3119" w:type="dxa"/>
            <w:shd w:val="clear" w:color="auto" w:fill="auto"/>
            <w:vAlign w:val="center"/>
          </w:tcPr>
          <w:p w:rsidR="00043402" w:rsidRPr="00A32011" w:rsidRDefault="001460BF" w:rsidP="001460BF">
            <w:pPr>
              <w:rPr>
                <w:rFonts w:ascii="Arial" w:hAnsi="Arial" w:cs="Arial"/>
                <w:b/>
                <w:sz w:val="22"/>
                <w:szCs w:val="22"/>
                <w:lang w:val="en-GB"/>
              </w:rPr>
            </w:pPr>
            <w:r>
              <w:rPr>
                <w:rFonts w:ascii="Arial" w:hAnsi="Arial" w:cs="Arial"/>
                <w:b/>
                <w:sz w:val="22"/>
                <w:szCs w:val="22"/>
                <w:lang w:val="en-GB"/>
              </w:rPr>
              <w:t>SC</w:t>
            </w:r>
            <w:r w:rsidR="00785EE8">
              <w:rPr>
                <w:rFonts w:ascii="Arial" w:hAnsi="Arial" w:cs="Arial"/>
                <w:b/>
                <w:sz w:val="22"/>
                <w:szCs w:val="22"/>
                <w:lang w:val="en-GB"/>
              </w:rPr>
              <w:t xml:space="preserve">  (Review SC)</w:t>
            </w:r>
          </w:p>
        </w:tc>
        <w:tc>
          <w:tcPr>
            <w:tcW w:w="2268" w:type="dxa"/>
            <w:shd w:val="clear" w:color="auto" w:fill="auto"/>
            <w:vAlign w:val="center"/>
          </w:tcPr>
          <w:p w:rsidR="00043402" w:rsidRPr="00A32011" w:rsidRDefault="00043402">
            <w:pPr>
              <w:rPr>
                <w:rFonts w:ascii="Arial" w:hAnsi="Arial" w:cs="Arial"/>
                <w:b/>
                <w:sz w:val="22"/>
                <w:szCs w:val="22"/>
                <w:lang w:val="en-GB"/>
              </w:rPr>
            </w:pPr>
            <w:r w:rsidRPr="00043402">
              <w:rPr>
                <w:rFonts w:ascii="Arial" w:hAnsi="Arial" w:cs="Arial"/>
                <w:b/>
                <w:i/>
                <w:sz w:val="22"/>
                <w:szCs w:val="22"/>
                <w:lang w:val="en-GB"/>
              </w:rPr>
              <w:t>Date:</w:t>
            </w:r>
            <w:r>
              <w:rPr>
                <w:rFonts w:ascii="Arial" w:hAnsi="Arial" w:cs="Arial"/>
                <w:b/>
                <w:sz w:val="22"/>
                <w:szCs w:val="22"/>
                <w:lang w:val="en-GB"/>
              </w:rPr>
              <w:t xml:space="preserve">  </w:t>
            </w:r>
            <w:r w:rsidR="00785EE8" w:rsidRPr="00785EE8">
              <w:rPr>
                <w:rFonts w:ascii="Arial" w:hAnsi="Arial" w:cs="Arial"/>
                <w:b/>
                <w:sz w:val="22"/>
                <w:szCs w:val="22"/>
                <w:lang w:val="en-GB"/>
              </w:rPr>
              <w:t>31/01/2022</w:t>
            </w:r>
          </w:p>
        </w:tc>
      </w:tr>
      <w:tr w:rsidR="00043402" w:rsidRPr="00A32011" w:rsidTr="00043402">
        <w:tc>
          <w:tcPr>
            <w:tcW w:w="1668" w:type="dxa"/>
            <w:shd w:val="clear" w:color="auto" w:fill="auto"/>
            <w:vAlign w:val="center"/>
          </w:tcPr>
          <w:p w:rsidR="00043402" w:rsidRPr="00043402" w:rsidRDefault="00043402" w:rsidP="00043402">
            <w:pPr>
              <w:spacing w:before="120" w:after="120"/>
              <w:rPr>
                <w:rFonts w:ascii="Arial" w:hAnsi="Arial" w:cs="Arial"/>
                <w:b/>
                <w:i/>
                <w:sz w:val="22"/>
                <w:szCs w:val="22"/>
                <w:lang w:val="en-GB"/>
              </w:rPr>
            </w:pPr>
            <w:r w:rsidRPr="00043402">
              <w:rPr>
                <w:rFonts w:ascii="Arial" w:hAnsi="Arial" w:cs="Arial"/>
                <w:b/>
                <w:i/>
                <w:sz w:val="22"/>
                <w:szCs w:val="22"/>
                <w:lang w:val="en-GB"/>
              </w:rPr>
              <w:t xml:space="preserve">Activity: </w:t>
            </w:r>
          </w:p>
        </w:tc>
        <w:tc>
          <w:tcPr>
            <w:tcW w:w="5670" w:type="dxa"/>
            <w:shd w:val="clear" w:color="auto" w:fill="auto"/>
            <w:vAlign w:val="center"/>
          </w:tcPr>
          <w:p w:rsidR="00043402" w:rsidRPr="00A32011" w:rsidRDefault="00043402" w:rsidP="00214235">
            <w:pPr>
              <w:spacing w:before="120" w:after="120"/>
              <w:rPr>
                <w:rFonts w:ascii="Arial" w:hAnsi="Arial" w:cs="Arial"/>
                <w:b/>
                <w:sz w:val="22"/>
                <w:szCs w:val="22"/>
                <w:lang w:val="en-GB"/>
              </w:rPr>
            </w:pPr>
            <w:r w:rsidRPr="00A32011">
              <w:rPr>
                <w:rFonts w:ascii="Arial" w:hAnsi="Arial" w:cs="Arial"/>
                <w:b/>
                <w:sz w:val="22"/>
                <w:szCs w:val="22"/>
                <w:lang w:val="en-GB"/>
              </w:rPr>
              <w:t>General Kayak and Canoe Training</w:t>
            </w:r>
          </w:p>
        </w:tc>
        <w:tc>
          <w:tcPr>
            <w:tcW w:w="1984" w:type="dxa"/>
            <w:shd w:val="clear" w:color="auto" w:fill="auto"/>
            <w:vAlign w:val="center"/>
          </w:tcPr>
          <w:p w:rsidR="00043402" w:rsidRPr="00043402" w:rsidRDefault="00043402" w:rsidP="00043402">
            <w:pPr>
              <w:spacing w:before="120" w:after="120"/>
              <w:rPr>
                <w:rFonts w:ascii="Arial" w:hAnsi="Arial" w:cs="Arial"/>
                <w:b/>
                <w:i/>
                <w:sz w:val="22"/>
                <w:szCs w:val="22"/>
                <w:lang w:val="en-GB"/>
              </w:rPr>
            </w:pPr>
            <w:r w:rsidRPr="00043402">
              <w:rPr>
                <w:rFonts w:ascii="Arial" w:hAnsi="Arial" w:cs="Arial"/>
                <w:b/>
                <w:i/>
                <w:sz w:val="22"/>
                <w:szCs w:val="22"/>
                <w:lang w:val="en-GB"/>
              </w:rPr>
              <w:t xml:space="preserve">Training Officer: </w:t>
            </w:r>
          </w:p>
        </w:tc>
        <w:tc>
          <w:tcPr>
            <w:tcW w:w="3119" w:type="dxa"/>
            <w:shd w:val="clear" w:color="auto" w:fill="auto"/>
            <w:vAlign w:val="center"/>
          </w:tcPr>
          <w:p w:rsidR="00043402" w:rsidRPr="00A32011" w:rsidRDefault="00F97648" w:rsidP="00785EE8">
            <w:pPr>
              <w:spacing w:before="120" w:after="120"/>
              <w:rPr>
                <w:rFonts w:ascii="Arial" w:hAnsi="Arial" w:cs="Arial"/>
                <w:b/>
                <w:sz w:val="22"/>
                <w:szCs w:val="22"/>
                <w:lang w:val="en-GB"/>
              </w:rPr>
            </w:pPr>
            <w:r>
              <w:rPr>
                <w:rFonts w:ascii="Arial" w:hAnsi="Arial" w:cs="Arial"/>
                <w:b/>
                <w:sz w:val="22"/>
                <w:szCs w:val="22"/>
                <w:lang w:val="en-GB"/>
              </w:rPr>
              <w:t>RL</w:t>
            </w:r>
            <w:r w:rsidR="00785EE8">
              <w:rPr>
                <w:rFonts w:ascii="Arial" w:hAnsi="Arial" w:cs="Arial"/>
                <w:b/>
                <w:sz w:val="22"/>
                <w:szCs w:val="22"/>
                <w:lang w:val="en-GB"/>
              </w:rPr>
              <w:t xml:space="preserve">  (Review SR)</w:t>
            </w:r>
          </w:p>
        </w:tc>
        <w:tc>
          <w:tcPr>
            <w:tcW w:w="2268" w:type="dxa"/>
            <w:shd w:val="clear" w:color="auto" w:fill="auto"/>
            <w:vAlign w:val="center"/>
          </w:tcPr>
          <w:p w:rsidR="00043402" w:rsidRPr="00043402" w:rsidRDefault="00043402" w:rsidP="00214235">
            <w:pPr>
              <w:spacing w:before="120" w:after="120"/>
              <w:rPr>
                <w:rFonts w:ascii="Arial" w:hAnsi="Arial" w:cs="Arial"/>
                <w:b/>
                <w:i/>
                <w:sz w:val="22"/>
                <w:szCs w:val="22"/>
                <w:lang w:val="en-GB"/>
              </w:rPr>
            </w:pPr>
            <w:r w:rsidRPr="00043402">
              <w:rPr>
                <w:rFonts w:ascii="Arial" w:hAnsi="Arial" w:cs="Arial"/>
                <w:b/>
                <w:i/>
                <w:sz w:val="22"/>
                <w:szCs w:val="22"/>
                <w:lang w:val="en-GB"/>
              </w:rPr>
              <w:t>Date:</w:t>
            </w:r>
            <w:r w:rsidR="00F97648">
              <w:rPr>
                <w:rFonts w:ascii="Arial" w:hAnsi="Arial" w:cs="Arial"/>
                <w:b/>
                <w:i/>
                <w:sz w:val="22"/>
                <w:szCs w:val="22"/>
                <w:lang w:val="en-GB"/>
              </w:rPr>
              <w:t xml:space="preserve"> </w:t>
            </w:r>
            <w:r w:rsidR="00785EE8" w:rsidRPr="00785EE8">
              <w:rPr>
                <w:rFonts w:ascii="Arial" w:hAnsi="Arial" w:cs="Arial"/>
                <w:b/>
                <w:sz w:val="22"/>
                <w:szCs w:val="22"/>
                <w:lang w:val="en-GB"/>
              </w:rPr>
              <w:t>31/01/2022</w:t>
            </w:r>
          </w:p>
        </w:tc>
      </w:tr>
    </w:tbl>
    <w:p w:rsidR="00A32011" w:rsidRDefault="00C842CD" w:rsidP="00FA0091">
      <w:pPr>
        <w:spacing w:before="120"/>
        <w:rPr>
          <w:rFonts w:ascii="Arial" w:hAnsi="Arial" w:cs="Arial"/>
          <w:b/>
          <w:i/>
          <w:sz w:val="20"/>
          <w:szCs w:val="20"/>
          <w:lang w:val="en-GB"/>
        </w:rPr>
      </w:pPr>
      <w:r>
        <w:rPr>
          <w:rFonts w:ascii="Arial" w:hAnsi="Arial" w:cs="Arial"/>
          <w:b/>
          <w:i/>
          <w:sz w:val="20"/>
          <w:szCs w:val="20"/>
          <w:lang w:val="en-GB"/>
        </w:rPr>
        <w:t xml:space="preserve">Coach in this document refers to a Coach or </w:t>
      </w:r>
      <w:r w:rsidR="00517A49">
        <w:rPr>
          <w:rFonts w:ascii="Arial" w:hAnsi="Arial" w:cs="Arial"/>
          <w:b/>
          <w:i/>
          <w:sz w:val="20"/>
          <w:szCs w:val="20"/>
          <w:lang w:val="en-GB"/>
        </w:rPr>
        <w:t xml:space="preserve">a </w:t>
      </w:r>
      <w:r>
        <w:rPr>
          <w:rFonts w:ascii="Arial" w:hAnsi="Arial" w:cs="Arial"/>
          <w:b/>
          <w:i/>
          <w:sz w:val="20"/>
          <w:szCs w:val="20"/>
          <w:lang w:val="en-GB"/>
        </w:rPr>
        <w:t xml:space="preserve">Leader.  </w:t>
      </w:r>
      <w:r w:rsidR="00120949" w:rsidRPr="00043402">
        <w:rPr>
          <w:rFonts w:ascii="Arial" w:hAnsi="Arial" w:cs="Arial"/>
          <w:b/>
          <w:i/>
          <w:sz w:val="20"/>
          <w:szCs w:val="20"/>
          <w:lang w:val="en-GB"/>
        </w:rPr>
        <w:t>This document only addresses issues specific to the site</w:t>
      </w:r>
      <w:r w:rsidR="00120949">
        <w:rPr>
          <w:rFonts w:ascii="Arial" w:hAnsi="Arial" w:cs="Arial"/>
          <w:b/>
          <w:i/>
          <w:sz w:val="20"/>
          <w:szCs w:val="20"/>
          <w:lang w:val="en-GB"/>
        </w:rPr>
        <w:t xml:space="preserve"> and must be </w:t>
      </w:r>
      <w:r w:rsidR="00A32011" w:rsidRPr="00043402">
        <w:rPr>
          <w:rFonts w:ascii="Arial" w:hAnsi="Arial" w:cs="Arial"/>
          <w:b/>
          <w:i/>
          <w:sz w:val="20"/>
          <w:szCs w:val="20"/>
          <w:lang w:val="en-GB"/>
        </w:rPr>
        <w:t xml:space="preserve">read in conjunction with the club generic risk assessment.  </w:t>
      </w:r>
      <w:r w:rsidR="00FA0091" w:rsidRPr="00FA0091">
        <w:rPr>
          <w:rFonts w:ascii="Arial" w:hAnsi="Arial" w:cs="Arial"/>
          <w:b/>
          <w:i/>
          <w:sz w:val="20"/>
          <w:szCs w:val="20"/>
          <w:lang w:val="en-GB"/>
        </w:rPr>
        <w:t xml:space="preserve">In addition </w:t>
      </w:r>
      <w:r w:rsidR="00120949">
        <w:rPr>
          <w:rFonts w:ascii="Arial" w:hAnsi="Arial" w:cs="Arial"/>
          <w:b/>
          <w:i/>
          <w:sz w:val="20"/>
          <w:szCs w:val="20"/>
          <w:lang w:val="en-GB"/>
        </w:rPr>
        <w:t>a</w:t>
      </w:r>
      <w:r w:rsidR="00FA0091" w:rsidRPr="00FA0091">
        <w:rPr>
          <w:rFonts w:ascii="Arial" w:hAnsi="Arial" w:cs="Arial"/>
          <w:b/>
          <w:i/>
          <w:sz w:val="20"/>
          <w:szCs w:val="20"/>
          <w:lang w:val="en-GB"/>
        </w:rPr>
        <w:t xml:space="preserve"> coach</w:t>
      </w:r>
      <w:r>
        <w:rPr>
          <w:rFonts w:ascii="Arial" w:hAnsi="Arial" w:cs="Arial"/>
          <w:b/>
          <w:i/>
          <w:sz w:val="20"/>
          <w:szCs w:val="20"/>
          <w:lang w:val="en-GB"/>
        </w:rPr>
        <w:t xml:space="preserve"> </w:t>
      </w:r>
      <w:r w:rsidR="00120949">
        <w:rPr>
          <w:rFonts w:ascii="Arial" w:hAnsi="Arial" w:cs="Arial"/>
          <w:b/>
          <w:i/>
          <w:sz w:val="20"/>
          <w:szCs w:val="20"/>
          <w:lang w:val="en-GB"/>
        </w:rPr>
        <w:t xml:space="preserve">should carry out their own dynamic </w:t>
      </w:r>
      <w:r w:rsidR="00FA0091" w:rsidRPr="00FA0091">
        <w:rPr>
          <w:rFonts w:ascii="Arial" w:hAnsi="Arial" w:cs="Arial"/>
          <w:b/>
          <w:i/>
          <w:sz w:val="20"/>
          <w:szCs w:val="20"/>
          <w:lang w:val="en-GB"/>
        </w:rPr>
        <w:t>assessment of the conditions, the group</w:t>
      </w:r>
      <w:r w:rsidR="000A5363">
        <w:rPr>
          <w:rFonts w:ascii="Arial" w:hAnsi="Arial" w:cs="Arial"/>
          <w:b/>
          <w:i/>
          <w:sz w:val="20"/>
          <w:szCs w:val="20"/>
          <w:lang w:val="en-GB"/>
        </w:rPr>
        <w:t>,</w:t>
      </w:r>
      <w:r w:rsidR="00FA0091" w:rsidRPr="00FA0091">
        <w:rPr>
          <w:rFonts w:ascii="Arial" w:hAnsi="Arial" w:cs="Arial"/>
          <w:b/>
          <w:i/>
          <w:sz w:val="20"/>
          <w:szCs w:val="20"/>
          <w:lang w:val="en-GB"/>
        </w:rPr>
        <w:t xml:space="preserve"> the activity</w:t>
      </w:r>
      <w:r w:rsidR="000A5363">
        <w:rPr>
          <w:rFonts w:ascii="Arial" w:hAnsi="Arial" w:cs="Arial"/>
          <w:b/>
          <w:i/>
          <w:sz w:val="20"/>
          <w:szCs w:val="20"/>
          <w:lang w:val="en-GB"/>
        </w:rPr>
        <w:t xml:space="preserve"> etc</w:t>
      </w:r>
      <w:r w:rsidR="00FA0091" w:rsidRPr="00FA0091">
        <w:rPr>
          <w:rFonts w:ascii="Arial" w:hAnsi="Arial" w:cs="Arial"/>
          <w:b/>
          <w:i/>
          <w:sz w:val="20"/>
          <w:szCs w:val="20"/>
          <w:lang w:val="en-GB"/>
        </w:rPr>
        <w:t>, before and during the session</w:t>
      </w:r>
      <w:r w:rsidR="00120949">
        <w:rPr>
          <w:rFonts w:ascii="Arial" w:hAnsi="Arial" w:cs="Arial"/>
          <w:b/>
          <w:i/>
          <w:sz w:val="20"/>
          <w:szCs w:val="20"/>
          <w:lang w:val="en-GB"/>
        </w:rPr>
        <w:t>.</w:t>
      </w:r>
      <w:r w:rsidR="00FA0091" w:rsidRPr="00FA0091">
        <w:rPr>
          <w:rFonts w:ascii="Arial" w:hAnsi="Arial" w:cs="Arial"/>
          <w:b/>
          <w:i/>
          <w:sz w:val="20"/>
          <w:szCs w:val="20"/>
          <w:lang w:val="en-GB"/>
        </w:rPr>
        <w:t xml:space="preserve"> </w:t>
      </w:r>
      <w:r w:rsidR="00120949">
        <w:rPr>
          <w:rFonts w:ascii="Arial" w:hAnsi="Arial" w:cs="Arial"/>
          <w:b/>
          <w:i/>
          <w:sz w:val="20"/>
          <w:szCs w:val="20"/>
          <w:lang w:val="en-GB"/>
        </w:rPr>
        <w:t xml:space="preserve">The </w:t>
      </w:r>
      <w:r w:rsidR="00CA1812">
        <w:rPr>
          <w:rFonts w:ascii="Arial" w:hAnsi="Arial" w:cs="Arial"/>
          <w:b/>
          <w:i/>
          <w:sz w:val="20"/>
          <w:szCs w:val="20"/>
          <w:lang w:val="en-GB"/>
        </w:rPr>
        <w:t>c</w:t>
      </w:r>
      <w:r w:rsidR="00120949">
        <w:rPr>
          <w:rFonts w:ascii="Arial" w:hAnsi="Arial" w:cs="Arial"/>
          <w:b/>
          <w:i/>
          <w:sz w:val="20"/>
          <w:szCs w:val="20"/>
          <w:lang w:val="en-GB"/>
        </w:rPr>
        <w:t xml:space="preserve">oach must </w:t>
      </w:r>
      <w:r w:rsidR="00FA0091" w:rsidRPr="00FA0091">
        <w:rPr>
          <w:rFonts w:ascii="Arial" w:hAnsi="Arial" w:cs="Arial"/>
          <w:b/>
          <w:i/>
          <w:sz w:val="20"/>
          <w:szCs w:val="20"/>
          <w:lang w:val="en-GB"/>
        </w:rPr>
        <w:t xml:space="preserve">not lead activities in situations they are not </w:t>
      </w:r>
      <w:r w:rsidR="00120949">
        <w:rPr>
          <w:rFonts w:ascii="Arial" w:hAnsi="Arial" w:cs="Arial"/>
          <w:b/>
          <w:i/>
          <w:sz w:val="20"/>
          <w:szCs w:val="20"/>
          <w:lang w:val="en-GB"/>
        </w:rPr>
        <w:t>prepared for. T</w:t>
      </w:r>
      <w:r w:rsidR="00FA0091" w:rsidRPr="00FA0091">
        <w:rPr>
          <w:rFonts w:ascii="Arial" w:hAnsi="Arial" w:cs="Arial"/>
          <w:b/>
          <w:i/>
          <w:sz w:val="20"/>
          <w:szCs w:val="20"/>
          <w:lang w:val="en-GB"/>
        </w:rPr>
        <w:t xml:space="preserve">he Club will always support the decision of a </w:t>
      </w:r>
      <w:r w:rsidR="00517A49">
        <w:rPr>
          <w:rFonts w:ascii="Arial" w:hAnsi="Arial" w:cs="Arial"/>
          <w:b/>
          <w:i/>
          <w:sz w:val="20"/>
          <w:szCs w:val="20"/>
          <w:lang w:val="en-GB"/>
        </w:rPr>
        <w:t>coach</w:t>
      </w:r>
      <w:r w:rsidR="00FA0091" w:rsidRPr="00FA0091">
        <w:rPr>
          <w:rFonts w:ascii="Arial" w:hAnsi="Arial" w:cs="Arial"/>
          <w:b/>
          <w:i/>
          <w:sz w:val="20"/>
          <w:szCs w:val="20"/>
          <w:lang w:val="en-GB"/>
        </w:rPr>
        <w:t xml:space="preserve"> to cancel, abort, or change the activity for safety reasons</w:t>
      </w:r>
      <w:r w:rsidR="00120949">
        <w:rPr>
          <w:rFonts w:ascii="Arial" w:hAnsi="Arial" w:cs="Arial"/>
          <w:b/>
          <w:i/>
          <w:sz w:val="20"/>
          <w:szCs w:val="20"/>
          <w:lang w:val="en-GB"/>
        </w:rPr>
        <w:t>.</w:t>
      </w:r>
      <w:r w:rsidRPr="00C842CD">
        <w:rPr>
          <w:rFonts w:ascii="Arial" w:hAnsi="Arial" w:cs="Arial"/>
          <w:b/>
          <w:i/>
          <w:sz w:val="20"/>
          <w:szCs w:val="20"/>
          <w:lang w:val="en-GB"/>
        </w:rPr>
        <w:t xml:space="preserve"> </w:t>
      </w:r>
    </w:p>
    <w:p w:rsidR="00120949" w:rsidRDefault="00120949">
      <w:pPr>
        <w:rPr>
          <w:rFonts w:ascii="Arial" w:hAnsi="Arial" w:cs="Arial"/>
          <w:b/>
          <w:i/>
          <w:sz w:val="20"/>
          <w:szCs w:val="20"/>
          <w:lang w:val="en-GB"/>
        </w:rPr>
      </w:pPr>
    </w:p>
    <w:p w:rsidR="00595587" w:rsidRPr="00A92209" w:rsidRDefault="00595587" w:rsidP="00595587">
      <w:pPr>
        <w:rPr>
          <w:rFonts w:ascii="Arial" w:hAnsi="Arial" w:cs="Arial"/>
          <w:b/>
          <w:sz w:val="20"/>
          <w:szCs w:val="20"/>
          <w:lang w:val="en-GB"/>
        </w:rPr>
      </w:pPr>
      <w:bookmarkStart w:id="0" w:name="_Hlk91246443"/>
      <w:r w:rsidRPr="00A92209">
        <w:rPr>
          <w:rFonts w:ascii="Arial" w:hAnsi="Arial" w:cs="Arial"/>
          <w:b/>
          <w:i/>
          <w:sz w:val="20"/>
          <w:szCs w:val="20"/>
          <w:lang w:val="en-GB"/>
        </w:rPr>
        <w:t>Coach Remit:</w:t>
      </w:r>
      <w:bookmarkStart w:id="1" w:name="_Hlk91174157"/>
    </w:p>
    <w:p w:rsidR="00595587" w:rsidRPr="00A92209" w:rsidRDefault="00595587" w:rsidP="00595587">
      <w:pPr>
        <w:rPr>
          <w:rFonts w:ascii="Arial" w:hAnsi="Arial" w:cs="Arial"/>
          <w:b/>
          <w:sz w:val="20"/>
          <w:szCs w:val="20"/>
          <w:lang w:val="en-GB"/>
        </w:rPr>
      </w:pPr>
      <w:bookmarkStart w:id="2" w:name="_GoBack"/>
      <w:bookmarkEnd w:id="1"/>
      <w:bookmarkEnd w:id="2"/>
    </w:p>
    <w:p w:rsidR="00595587" w:rsidRPr="00A92209" w:rsidRDefault="00595587" w:rsidP="00595587">
      <w:pPr>
        <w:rPr>
          <w:rFonts w:ascii="Arial" w:hAnsi="Arial" w:cs="Arial"/>
          <w:i/>
          <w:sz w:val="20"/>
          <w:szCs w:val="20"/>
          <w:lang w:val="en-GB"/>
        </w:rPr>
      </w:pPr>
      <w:r w:rsidRPr="00A92209">
        <w:rPr>
          <w:rFonts w:ascii="Arial" w:hAnsi="Arial" w:cs="Arial"/>
          <w:i/>
          <w:sz w:val="20"/>
          <w:szCs w:val="20"/>
          <w:lang w:val="en-GB"/>
        </w:rPr>
        <w:t xml:space="preserve">BC (UKCC) Level 1 Coach or BC </w:t>
      </w:r>
      <w:proofErr w:type="spellStart"/>
      <w:r w:rsidRPr="00A92209">
        <w:rPr>
          <w:rFonts w:ascii="Arial" w:hAnsi="Arial" w:cs="Arial"/>
          <w:i/>
          <w:sz w:val="20"/>
          <w:szCs w:val="20"/>
          <w:lang w:val="en-GB"/>
        </w:rPr>
        <w:t>Paddlesport</w:t>
      </w:r>
      <w:proofErr w:type="spellEnd"/>
      <w:r w:rsidRPr="00A92209">
        <w:rPr>
          <w:rFonts w:ascii="Arial" w:hAnsi="Arial" w:cs="Arial"/>
          <w:i/>
          <w:sz w:val="20"/>
          <w:szCs w:val="20"/>
          <w:lang w:val="en-GB"/>
        </w:rPr>
        <w:t xml:space="preserve"> Instructor/Leader can run trips on </w:t>
      </w:r>
      <w:r w:rsidRPr="00A92209">
        <w:rPr>
          <w:rFonts w:ascii="Arial" w:hAnsi="Arial" w:cs="Arial"/>
          <w:b/>
          <w:i/>
          <w:sz w:val="20"/>
          <w:szCs w:val="20"/>
          <w:lang w:val="en-GB"/>
        </w:rPr>
        <w:t>Sheltered Water</w:t>
      </w:r>
      <w:r w:rsidR="002C485C" w:rsidRPr="00A92209">
        <w:rPr>
          <w:rFonts w:ascii="Arial" w:hAnsi="Arial" w:cs="Arial"/>
          <w:b/>
          <w:i/>
          <w:sz w:val="20"/>
          <w:szCs w:val="20"/>
          <w:lang w:val="en-GB"/>
        </w:rPr>
        <w:t xml:space="preserve"> </w:t>
      </w:r>
      <w:r w:rsidR="002C485C" w:rsidRPr="00A92209">
        <w:rPr>
          <w:rFonts w:ascii="Arial" w:hAnsi="Arial" w:cs="Arial"/>
          <w:i/>
          <w:sz w:val="20"/>
          <w:szCs w:val="20"/>
          <w:lang w:val="en-GB"/>
        </w:rPr>
        <w:t>with site specific training and assessment</w:t>
      </w:r>
      <w:r w:rsidR="00C42F91" w:rsidRPr="00A92209">
        <w:rPr>
          <w:rFonts w:ascii="Arial" w:hAnsi="Arial" w:cs="Arial"/>
          <w:i/>
          <w:sz w:val="20"/>
          <w:szCs w:val="20"/>
          <w:lang w:val="en-GB"/>
        </w:rPr>
        <w:t>.  This risk assessment forms the basis for this training.  R</w:t>
      </w:r>
      <w:r w:rsidRPr="00A92209">
        <w:rPr>
          <w:rFonts w:ascii="Arial" w:hAnsi="Arial" w:cs="Arial"/>
          <w:bCs/>
          <w:i/>
          <w:sz w:val="20"/>
          <w:szCs w:val="20"/>
          <w:lang w:val="en-GB"/>
        </w:rPr>
        <w:t xml:space="preserve">eference: </w:t>
      </w:r>
      <w:r w:rsidRPr="00A92209">
        <w:rPr>
          <w:rFonts w:ascii="Arial" w:hAnsi="Arial" w:cs="Arial"/>
          <w:i/>
          <w:sz w:val="20"/>
          <w:szCs w:val="20"/>
          <w:lang w:val="en-GB"/>
        </w:rPr>
        <w:t xml:space="preserve"> British </w:t>
      </w:r>
      <w:proofErr w:type="gramStart"/>
      <w:r w:rsidRPr="00A92209">
        <w:rPr>
          <w:rFonts w:ascii="Arial" w:hAnsi="Arial" w:cs="Arial"/>
          <w:i/>
          <w:sz w:val="20"/>
          <w:szCs w:val="20"/>
          <w:lang w:val="en-GB"/>
        </w:rPr>
        <w:t>Canoeing</w:t>
      </w:r>
      <w:proofErr w:type="gramEnd"/>
      <w:r w:rsidRPr="00A92209">
        <w:rPr>
          <w:rFonts w:ascii="Arial" w:hAnsi="Arial" w:cs="Arial"/>
          <w:i/>
          <w:sz w:val="20"/>
          <w:szCs w:val="20"/>
          <w:lang w:val="en-GB"/>
        </w:rPr>
        <w:t xml:space="preserve"> document “</w:t>
      </w:r>
      <w:r w:rsidRPr="00A92209">
        <w:rPr>
          <w:i/>
        </w:rPr>
        <w:t>Environmental Definitions and Deployment Guidance for Instructors, Coaches and Leaders”</w:t>
      </w:r>
      <w:r w:rsidR="00613C7F" w:rsidRPr="00A92209">
        <w:rPr>
          <w:i/>
        </w:rPr>
        <w:t>, reference 1.</w:t>
      </w:r>
    </w:p>
    <w:p w:rsidR="00595587" w:rsidRPr="00A92209" w:rsidRDefault="00595587" w:rsidP="00595587">
      <w:pPr>
        <w:rPr>
          <w:rFonts w:ascii="Arial" w:hAnsi="Arial" w:cs="Arial"/>
          <w:sz w:val="20"/>
          <w:szCs w:val="20"/>
          <w:lang w:val="en-GB"/>
        </w:rPr>
      </w:pPr>
    </w:p>
    <w:bookmarkEnd w:id="0"/>
    <w:p w:rsidR="00A32011" w:rsidRPr="00A92209" w:rsidRDefault="004D7B6C">
      <w:pPr>
        <w:rPr>
          <w:rFonts w:ascii="Arial" w:hAnsi="Arial" w:cs="Arial"/>
          <w:i/>
          <w:sz w:val="20"/>
          <w:szCs w:val="20"/>
          <w:lang w:val="en-GB"/>
        </w:rPr>
      </w:pPr>
      <w:r w:rsidRPr="00A92209">
        <w:rPr>
          <w:rFonts w:ascii="Arial" w:hAnsi="Arial" w:cs="Arial"/>
          <w:b/>
          <w:i/>
          <w:sz w:val="20"/>
          <w:szCs w:val="20"/>
          <w:lang w:val="en-GB"/>
        </w:rPr>
        <w:t>Description of Venue</w:t>
      </w:r>
      <w:r w:rsidR="00A32011" w:rsidRPr="00A92209">
        <w:rPr>
          <w:rFonts w:ascii="Arial" w:hAnsi="Arial" w:cs="Arial"/>
          <w:b/>
          <w:i/>
          <w:sz w:val="20"/>
          <w:szCs w:val="20"/>
          <w:lang w:val="en-GB"/>
        </w:rPr>
        <w:t>:</w:t>
      </w:r>
    </w:p>
    <w:p w:rsidR="00595587" w:rsidRPr="00A92209" w:rsidRDefault="00595587">
      <w:pPr>
        <w:rPr>
          <w:rFonts w:ascii="Arial" w:hAnsi="Arial" w:cs="Arial"/>
          <w:sz w:val="20"/>
          <w:szCs w:val="20"/>
          <w:lang w:val="en-GB"/>
        </w:rPr>
      </w:pPr>
    </w:p>
    <w:p w:rsidR="00D04A3A" w:rsidRPr="00A92209" w:rsidRDefault="00A32011">
      <w:pPr>
        <w:rPr>
          <w:rFonts w:ascii="Arial" w:hAnsi="Arial" w:cs="Arial"/>
          <w:sz w:val="20"/>
          <w:szCs w:val="20"/>
          <w:lang w:val="en-GB"/>
        </w:rPr>
      </w:pPr>
      <w:r w:rsidRPr="00A92209">
        <w:rPr>
          <w:rFonts w:ascii="Arial" w:hAnsi="Arial" w:cs="Arial"/>
          <w:sz w:val="20"/>
          <w:szCs w:val="20"/>
          <w:lang w:val="en-GB"/>
        </w:rPr>
        <w:t>River C</w:t>
      </w:r>
      <w:r w:rsidR="00CA1812" w:rsidRPr="00A92209">
        <w:rPr>
          <w:rFonts w:ascii="Arial" w:hAnsi="Arial" w:cs="Arial"/>
          <w:sz w:val="20"/>
          <w:szCs w:val="20"/>
          <w:lang w:val="en-GB"/>
        </w:rPr>
        <w:t>l</w:t>
      </w:r>
      <w:r w:rsidRPr="00A92209">
        <w:rPr>
          <w:rFonts w:ascii="Arial" w:hAnsi="Arial" w:cs="Arial"/>
          <w:sz w:val="20"/>
          <w:szCs w:val="20"/>
          <w:lang w:val="en-GB"/>
        </w:rPr>
        <w:t>eddau</w:t>
      </w:r>
      <w:r w:rsidR="00567452" w:rsidRPr="00A92209">
        <w:rPr>
          <w:rFonts w:ascii="Arial" w:hAnsi="Arial" w:cs="Arial"/>
          <w:sz w:val="20"/>
          <w:szCs w:val="20"/>
          <w:lang w:val="en-GB"/>
        </w:rPr>
        <w:t>:</w:t>
      </w:r>
      <w:r w:rsidRPr="00A92209">
        <w:rPr>
          <w:rFonts w:ascii="Arial" w:hAnsi="Arial" w:cs="Arial"/>
          <w:sz w:val="20"/>
          <w:szCs w:val="20"/>
          <w:lang w:val="en-GB"/>
        </w:rPr>
        <w:t xml:space="preserve"> between the water board extraction w</w:t>
      </w:r>
      <w:r w:rsidR="00A23073" w:rsidRPr="00A92209">
        <w:rPr>
          <w:rFonts w:ascii="Arial" w:hAnsi="Arial" w:cs="Arial"/>
          <w:sz w:val="20"/>
          <w:szCs w:val="20"/>
          <w:lang w:val="en-GB"/>
        </w:rPr>
        <w:t>e</w:t>
      </w:r>
      <w:r w:rsidR="00BA136E" w:rsidRPr="00A92209">
        <w:rPr>
          <w:rFonts w:ascii="Arial" w:hAnsi="Arial" w:cs="Arial"/>
          <w:sz w:val="20"/>
          <w:szCs w:val="20"/>
          <w:lang w:val="en-GB"/>
        </w:rPr>
        <w:t>i</w:t>
      </w:r>
      <w:r w:rsidR="00A23073" w:rsidRPr="00A92209">
        <w:rPr>
          <w:rFonts w:ascii="Arial" w:hAnsi="Arial" w:cs="Arial"/>
          <w:sz w:val="20"/>
          <w:szCs w:val="20"/>
          <w:lang w:val="en-GB"/>
        </w:rPr>
        <w:t xml:space="preserve">r </w:t>
      </w:r>
      <w:r w:rsidR="00C229B9" w:rsidRPr="00A92209">
        <w:rPr>
          <w:rFonts w:ascii="Arial" w:hAnsi="Arial" w:cs="Arial"/>
          <w:sz w:val="20"/>
          <w:szCs w:val="20"/>
          <w:lang w:val="en-GB"/>
        </w:rPr>
        <w:t xml:space="preserve">upstream of Bridge Meadows </w:t>
      </w:r>
      <w:r w:rsidR="00A23073" w:rsidRPr="00A92209">
        <w:rPr>
          <w:rFonts w:ascii="Arial" w:hAnsi="Arial" w:cs="Arial"/>
          <w:sz w:val="20"/>
          <w:szCs w:val="20"/>
          <w:lang w:val="en-GB"/>
        </w:rPr>
        <w:t xml:space="preserve">and </w:t>
      </w:r>
      <w:r w:rsidR="00C229B9" w:rsidRPr="00A92209">
        <w:rPr>
          <w:rFonts w:ascii="Arial" w:hAnsi="Arial" w:cs="Arial"/>
          <w:sz w:val="20"/>
          <w:szCs w:val="20"/>
          <w:lang w:val="en-GB"/>
        </w:rPr>
        <w:t>New Bridge the road bridge downstream of Library</w:t>
      </w:r>
      <w:r w:rsidR="000A5363" w:rsidRPr="00A92209">
        <w:rPr>
          <w:rFonts w:ascii="Arial" w:hAnsi="Arial" w:cs="Arial"/>
          <w:sz w:val="20"/>
          <w:szCs w:val="20"/>
          <w:lang w:val="en-GB"/>
        </w:rPr>
        <w:t xml:space="preserve">.   </w:t>
      </w:r>
      <w:r w:rsidR="00C229B9" w:rsidRPr="00A92209">
        <w:rPr>
          <w:rFonts w:ascii="Arial" w:hAnsi="Arial" w:cs="Arial"/>
          <w:sz w:val="20"/>
          <w:szCs w:val="20"/>
          <w:lang w:val="en-GB"/>
        </w:rPr>
        <w:t xml:space="preserve">The river can be accessed at a number of </w:t>
      </w:r>
      <w:r w:rsidR="00025A37" w:rsidRPr="00A92209">
        <w:rPr>
          <w:rFonts w:ascii="Arial" w:hAnsi="Arial" w:cs="Arial"/>
          <w:sz w:val="20"/>
          <w:szCs w:val="20"/>
          <w:lang w:val="en-GB"/>
        </w:rPr>
        <w:t>places;</w:t>
      </w:r>
      <w:r w:rsidR="00C229B9" w:rsidRPr="00A92209">
        <w:rPr>
          <w:rFonts w:ascii="Arial" w:hAnsi="Arial" w:cs="Arial"/>
          <w:sz w:val="20"/>
          <w:szCs w:val="20"/>
          <w:lang w:val="en-GB"/>
        </w:rPr>
        <w:t xml:space="preserve"> this risk assessment assumes access</w:t>
      </w:r>
      <w:r w:rsidR="00025A37" w:rsidRPr="00A92209">
        <w:rPr>
          <w:rFonts w:ascii="Arial" w:hAnsi="Arial" w:cs="Arial"/>
          <w:sz w:val="20"/>
          <w:szCs w:val="20"/>
          <w:lang w:val="en-GB"/>
        </w:rPr>
        <w:t xml:space="preserve"> </w:t>
      </w:r>
      <w:r w:rsidR="00C229B9" w:rsidRPr="00A92209">
        <w:rPr>
          <w:rFonts w:ascii="Arial" w:hAnsi="Arial" w:cs="Arial"/>
          <w:sz w:val="20"/>
          <w:szCs w:val="20"/>
          <w:lang w:val="en-GB"/>
        </w:rPr>
        <w:t xml:space="preserve">via </w:t>
      </w:r>
      <w:r w:rsidR="00345D62" w:rsidRPr="00A92209">
        <w:rPr>
          <w:rFonts w:ascii="Arial" w:hAnsi="Arial" w:cs="Arial"/>
          <w:sz w:val="20"/>
          <w:szCs w:val="20"/>
          <w:lang w:val="en-GB"/>
        </w:rPr>
        <w:t xml:space="preserve">purpose built launch site at </w:t>
      </w:r>
      <w:r w:rsidR="00025A37" w:rsidRPr="00A92209">
        <w:rPr>
          <w:rFonts w:ascii="Arial" w:hAnsi="Arial" w:cs="Arial"/>
          <w:sz w:val="20"/>
          <w:szCs w:val="20"/>
          <w:lang w:val="en-GB"/>
        </w:rPr>
        <w:t>t</w:t>
      </w:r>
      <w:r w:rsidR="00C229B9" w:rsidRPr="00A92209">
        <w:rPr>
          <w:rFonts w:ascii="Arial" w:hAnsi="Arial" w:cs="Arial"/>
          <w:sz w:val="20"/>
          <w:szCs w:val="20"/>
          <w:lang w:val="en-GB"/>
        </w:rPr>
        <w:t xml:space="preserve">he north end of Bridge Meadows </w:t>
      </w:r>
      <w:proofErr w:type="gramStart"/>
      <w:r w:rsidR="00C229B9" w:rsidRPr="00A92209">
        <w:rPr>
          <w:rFonts w:ascii="Arial" w:hAnsi="Arial" w:cs="Arial"/>
          <w:sz w:val="20"/>
          <w:szCs w:val="20"/>
          <w:lang w:val="en-GB"/>
        </w:rPr>
        <w:t>park</w:t>
      </w:r>
      <w:r w:rsidR="002C485C" w:rsidRPr="00A92209">
        <w:rPr>
          <w:rFonts w:ascii="Arial" w:hAnsi="Arial" w:cs="Arial"/>
          <w:sz w:val="20"/>
          <w:szCs w:val="20"/>
          <w:lang w:val="en-GB"/>
        </w:rPr>
        <w:t xml:space="preserve"> (</w:t>
      </w:r>
      <w:r w:rsidR="00025A37" w:rsidRPr="00A92209">
        <w:rPr>
          <w:rFonts w:ascii="Arial" w:hAnsi="Arial" w:cs="Arial"/>
          <w:sz w:val="20"/>
          <w:szCs w:val="20"/>
          <w:lang w:val="en-GB"/>
        </w:rPr>
        <w:t xml:space="preserve">The </w:t>
      </w:r>
      <w:r w:rsidR="002C485C" w:rsidRPr="00A92209">
        <w:rPr>
          <w:rFonts w:ascii="Arial" w:hAnsi="Arial" w:cs="Arial"/>
          <w:sz w:val="20"/>
          <w:szCs w:val="20"/>
          <w:lang w:val="en-GB"/>
        </w:rPr>
        <w:t>“River Access”</w:t>
      </w:r>
      <w:proofErr w:type="gramEnd"/>
      <w:r w:rsidR="002C485C" w:rsidRPr="00A92209">
        <w:rPr>
          <w:rFonts w:ascii="Arial" w:hAnsi="Arial" w:cs="Arial"/>
          <w:sz w:val="20"/>
          <w:szCs w:val="20"/>
          <w:lang w:val="en-GB"/>
        </w:rPr>
        <w:t xml:space="preserve"> in this document)</w:t>
      </w:r>
      <w:r w:rsidR="00C229B9" w:rsidRPr="00A92209">
        <w:rPr>
          <w:rFonts w:ascii="Arial" w:hAnsi="Arial" w:cs="Arial"/>
          <w:sz w:val="20"/>
          <w:szCs w:val="20"/>
          <w:lang w:val="en-GB"/>
        </w:rPr>
        <w:t>.</w:t>
      </w:r>
      <w:r w:rsidR="00D04A3A" w:rsidRPr="00A92209">
        <w:rPr>
          <w:rFonts w:ascii="Arial" w:hAnsi="Arial" w:cs="Arial"/>
          <w:sz w:val="20"/>
          <w:szCs w:val="20"/>
          <w:lang w:val="en-GB"/>
        </w:rPr>
        <w:t xml:space="preserve">   </w:t>
      </w:r>
      <w:r w:rsidR="00C42F91" w:rsidRPr="00A92209">
        <w:rPr>
          <w:rFonts w:ascii="Arial" w:hAnsi="Arial" w:cs="Arial"/>
          <w:sz w:val="20"/>
          <w:szCs w:val="20"/>
          <w:lang w:val="en-GB"/>
        </w:rPr>
        <w:t xml:space="preserve">New Bridge is 100m above the town </w:t>
      </w:r>
      <w:proofErr w:type="gramStart"/>
      <w:r w:rsidR="00C42F91" w:rsidRPr="00A92209">
        <w:rPr>
          <w:rFonts w:ascii="Arial" w:hAnsi="Arial" w:cs="Arial"/>
          <w:sz w:val="20"/>
          <w:szCs w:val="20"/>
          <w:lang w:val="en-GB"/>
        </w:rPr>
        <w:t>weir,</w:t>
      </w:r>
      <w:proofErr w:type="gramEnd"/>
      <w:r w:rsidR="00C42F91" w:rsidRPr="00A92209">
        <w:rPr>
          <w:rFonts w:ascii="Arial" w:hAnsi="Arial" w:cs="Arial"/>
          <w:sz w:val="20"/>
          <w:szCs w:val="20"/>
          <w:lang w:val="en-GB"/>
        </w:rPr>
        <w:t xml:space="preserve"> </w:t>
      </w:r>
      <w:r w:rsidR="006B1AAE" w:rsidRPr="00A92209">
        <w:rPr>
          <w:rFonts w:ascii="Arial" w:hAnsi="Arial" w:cs="Arial"/>
          <w:sz w:val="20"/>
          <w:szCs w:val="20"/>
          <w:lang w:val="en-GB"/>
        </w:rPr>
        <w:t xml:space="preserve">this is </w:t>
      </w:r>
      <w:r w:rsidR="00C42F91" w:rsidRPr="00A92209">
        <w:rPr>
          <w:rFonts w:ascii="Arial" w:hAnsi="Arial" w:cs="Arial"/>
          <w:sz w:val="20"/>
          <w:szCs w:val="20"/>
          <w:lang w:val="en-GB"/>
        </w:rPr>
        <w:t xml:space="preserve">very dangerous in high water.  </w:t>
      </w:r>
      <w:r w:rsidR="006B1AAE" w:rsidRPr="00A92209">
        <w:rPr>
          <w:rFonts w:ascii="Arial" w:hAnsi="Arial" w:cs="Arial"/>
          <w:sz w:val="20"/>
          <w:szCs w:val="20"/>
          <w:lang w:val="en-GB"/>
        </w:rPr>
        <w:t xml:space="preserve">The higher the water speed the faster the rescue required to safely manage an incident.  </w:t>
      </w:r>
      <w:r w:rsidR="00C42F91" w:rsidRPr="00A92209">
        <w:rPr>
          <w:rFonts w:ascii="Arial" w:hAnsi="Arial" w:cs="Arial"/>
          <w:sz w:val="20"/>
          <w:szCs w:val="20"/>
          <w:lang w:val="en-GB"/>
        </w:rPr>
        <w:t>Hence, two sheltered water operating regimes have been defined</w:t>
      </w:r>
      <w:r w:rsidR="006B1AAE" w:rsidRPr="00A92209">
        <w:rPr>
          <w:rFonts w:ascii="Arial" w:hAnsi="Arial" w:cs="Arial"/>
          <w:sz w:val="20"/>
          <w:szCs w:val="20"/>
          <w:lang w:val="en-GB"/>
        </w:rPr>
        <w:t xml:space="preserve">.  </w:t>
      </w:r>
      <w:r w:rsidR="00D04A3A" w:rsidRPr="00A92209">
        <w:rPr>
          <w:rFonts w:ascii="Arial" w:hAnsi="Arial" w:cs="Arial"/>
          <w:sz w:val="20"/>
          <w:szCs w:val="20"/>
          <w:lang w:val="en-GB"/>
        </w:rPr>
        <w:t>The section north of Bridge Meadows recreational area is narrower</w:t>
      </w:r>
      <w:r w:rsidR="00CD684B" w:rsidRPr="00A92209">
        <w:rPr>
          <w:rFonts w:ascii="Arial" w:hAnsi="Arial" w:cs="Arial"/>
          <w:sz w:val="20"/>
          <w:szCs w:val="20"/>
          <w:lang w:val="en-GB"/>
        </w:rPr>
        <w:t xml:space="preserve">, has </w:t>
      </w:r>
      <w:r w:rsidR="00025A37" w:rsidRPr="00A92209">
        <w:rPr>
          <w:rFonts w:ascii="Arial" w:hAnsi="Arial" w:cs="Arial"/>
          <w:sz w:val="20"/>
          <w:szCs w:val="20"/>
          <w:lang w:val="en-GB"/>
        </w:rPr>
        <w:t xml:space="preserve">some tree </w:t>
      </w:r>
      <w:r w:rsidR="00BA6177" w:rsidRPr="00A92209">
        <w:rPr>
          <w:rFonts w:ascii="Arial" w:hAnsi="Arial" w:cs="Arial"/>
          <w:sz w:val="20"/>
          <w:szCs w:val="20"/>
          <w:lang w:val="en-GB"/>
        </w:rPr>
        <w:t>hazards</w:t>
      </w:r>
      <w:r w:rsidR="00CD684B" w:rsidRPr="00A92209">
        <w:rPr>
          <w:rFonts w:ascii="Arial" w:hAnsi="Arial" w:cs="Arial"/>
          <w:sz w:val="20"/>
          <w:szCs w:val="20"/>
          <w:lang w:val="en-GB"/>
        </w:rPr>
        <w:t xml:space="preserve"> and m</w:t>
      </w:r>
      <w:r w:rsidR="00BA6177" w:rsidRPr="00A92209">
        <w:rPr>
          <w:rFonts w:ascii="Arial" w:hAnsi="Arial" w:cs="Arial"/>
          <w:sz w:val="20"/>
          <w:szCs w:val="20"/>
          <w:lang w:val="en-GB"/>
        </w:rPr>
        <w:t>ore</w:t>
      </w:r>
      <w:r w:rsidR="00D04A3A" w:rsidRPr="00A92209">
        <w:rPr>
          <w:rFonts w:ascii="Arial" w:hAnsi="Arial" w:cs="Arial"/>
          <w:sz w:val="20"/>
          <w:szCs w:val="20"/>
          <w:lang w:val="en-GB"/>
        </w:rPr>
        <w:t xml:space="preserve"> current</w:t>
      </w:r>
      <w:r w:rsidR="00CD684B" w:rsidRPr="00A92209">
        <w:rPr>
          <w:rFonts w:ascii="Arial" w:hAnsi="Arial" w:cs="Arial"/>
          <w:sz w:val="20"/>
          <w:szCs w:val="20"/>
          <w:lang w:val="en-GB"/>
        </w:rPr>
        <w:t xml:space="preserve">.  </w:t>
      </w:r>
      <w:r w:rsidR="00022FFB" w:rsidRPr="00A92209">
        <w:rPr>
          <w:rFonts w:ascii="Arial" w:hAnsi="Arial" w:cs="Arial"/>
          <w:sz w:val="20"/>
          <w:szCs w:val="20"/>
          <w:lang w:val="en-GB"/>
        </w:rPr>
        <w:t>I</w:t>
      </w:r>
      <w:r w:rsidR="00CD684B" w:rsidRPr="00A92209">
        <w:rPr>
          <w:rFonts w:ascii="Arial" w:hAnsi="Arial" w:cs="Arial"/>
          <w:sz w:val="20"/>
          <w:szCs w:val="20"/>
          <w:lang w:val="en-GB"/>
        </w:rPr>
        <w:t xml:space="preserve">f the group are having difficulty making progress upstream </w:t>
      </w:r>
      <w:r w:rsidR="00022FFB" w:rsidRPr="00A92209">
        <w:rPr>
          <w:rFonts w:ascii="Arial" w:hAnsi="Arial" w:cs="Arial"/>
          <w:sz w:val="20"/>
          <w:szCs w:val="20"/>
          <w:lang w:val="en-GB"/>
        </w:rPr>
        <w:t xml:space="preserve">in this area </w:t>
      </w:r>
      <w:r w:rsidR="00CD684B" w:rsidRPr="00A92209">
        <w:rPr>
          <w:rFonts w:ascii="Arial" w:hAnsi="Arial" w:cs="Arial"/>
          <w:sz w:val="20"/>
          <w:szCs w:val="20"/>
          <w:lang w:val="en-GB"/>
        </w:rPr>
        <w:t xml:space="preserve">they should not continue upstream.  </w:t>
      </w:r>
      <w:r w:rsidR="00F76054" w:rsidRPr="00A92209">
        <w:rPr>
          <w:rFonts w:ascii="Arial" w:hAnsi="Arial" w:cs="Arial"/>
          <w:sz w:val="20"/>
          <w:szCs w:val="20"/>
          <w:lang w:val="en-GB"/>
        </w:rPr>
        <w:t>This risk assessment does not cover canoe polo at this site.</w:t>
      </w:r>
    </w:p>
    <w:p w:rsidR="00D04A3A" w:rsidRPr="00A92209" w:rsidRDefault="00D04A3A">
      <w:pPr>
        <w:rPr>
          <w:rFonts w:ascii="Arial" w:hAnsi="Arial" w:cs="Arial"/>
          <w:b/>
          <w:sz w:val="20"/>
          <w:szCs w:val="20"/>
          <w:lang w:val="en-GB"/>
        </w:rPr>
      </w:pPr>
    </w:p>
    <w:p w:rsidR="002C0522" w:rsidRPr="00A92209" w:rsidRDefault="002C0522">
      <w:pPr>
        <w:rPr>
          <w:rFonts w:ascii="Arial" w:hAnsi="Arial" w:cs="Arial"/>
          <w:b/>
          <w:sz w:val="20"/>
          <w:szCs w:val="20"/>
          <w:lang w:val="en-GB"/>
        </w:rPr>
      </w:pPr>
      <w:r w:rsidRPr="00A92209">
        <w:rPr>
          <w:rFonts w:ascii="Arial" w:hAnsi="Arial" w:cs="Arial"/>
          <w:sz w:val="20"/>
          <w:szCs w:val="20"/>
          <w:lang w:val="en-GB"/>
        </w:rPr>
        <w:t>A guide to water level is</w:t>
      </w:r>
      <w:r w:rsidR="00AB4779" w:rsidRPr="00A92209">
        <w:rPr>
          <w:rFonts w:ascii="Arial" w:hAnsi="Arial" w:cs="Arial"/>
          <w:sz w:val="20"/>
          <w:szCs w:val="20"/>
          <w:lang w:val="en-GB"/>
        </w:rPr>
        <w:t xml:space="preserve"> available at</w:t>
      </w:r>
      <w:r w:rsidR="000C565B" w:rsidRPr="00A92209">
        <w:rPr>
          <w:rFonts w:ascii="Arial" w:hAnsi="Arial" w:cs="Arial"/>
          <w:sz w:val="20"/>
          <w:szCs w:val="20"/>
          <w:lang w:val="en-GB"/>
        </w:rPr>
        <w:t xml:space="preserve"> </w:t>
      </w:r>
      <w:hyperlink r:id="rId9" w:history="1">
        <w:r w:rsidR="000C565B" w:rsidRPr="00A92209">
          <w:rPr>
            <w:rStyle w:val="Hyperlink"/>
            <w:rFonts w:ascii="Arial" w:hAnsi="Arial" w:cs="Arial"/>
            <w:sz w:val="20"/>
            <w:szCs w:val="20"/>
            <w:lang w:val="en-GB"/>
          </w:rPr>
          <w:t>http://rloi.naturalresources.wales/ViewDetails?station=4098</w:t>
        </w:r>
      </w:hyperlink>
      <w:r w:rsidRPr="00A92209">
        <w:rPr>
          <w:rFonts w:ascii="Arial" w:hAnsi="Arial" w:cs="Arial"/>
          <w:sz w:val="20"/>
          <w:szCs w:val="20"/>
        </w:rPr>
        <w:t xml:space="preserve"> </w:t>
      </w:r>
      <w:r w:rsidR="00595587" w:rsidRPr="00A92209">
        <w:rPr>
          <w:rFonts w:ascii="Arial" w:hAnsi="Arial" w:cs="Arial"/>
          <w:b/>
          <w:sz w:val="20"/>
          <w:szCs w:val="20"/>
        </w:rPr>
        <w:t>Ac</w:t>
      </w:r>
      <w:r w:rsidR="00AB4779" w:rsidRPr="00A92209">
        <w:rPr>
          <w:rFonts w:ascii="Arial" w:hAnsi="Arial" w:cs="Arial"/>
          <w:b/>
          <w:sz w:val="20"/>
          <w:szCs w:val="20"/>
        </w:rPr>
        <w:t xml:space="preserve">tual levels </w:t>
      </w:r>
      <w:r w:rsidRPr="00A92209">
        <w:rPr>
          <w:rFonts w:ascii="Arial" w:hAnsi="Arial" w:cs="Arial"/>
          <w:b/>
          <w:sz w:val="20"/>
          <w:szCs w:val="20"/>
        </w:rPr>
        <w:t xml:space="preserve">must </w:t>
      </w:r>
      <w:r w:rsidR="00BF3E47" w:rsidRPr="00A92209">
        <w:rPr>
          <w:rFonts w:ascii="Arial" w:hAnsi="Arial" w:cs="Arial"/>
          <w:b/>
          <w:sz w:val="20"/>
          <w:szCs w:val="20"/>
        </w:rPr>
        <w:t xml:space="preserve">be </w:t>
      </w:r>
      <w:r w:rsidRPr="00A92209">
        <w:rPr>
          <w:rFonts w:ascii="Arial" w:hAnsi="Arial" w:cs="Arial"/>
          <w:b/>
          <w:sz w:val="20"/>
          <w:szCs w:val="20"/>
        </w:rPr>
        <w:t>confirm visually.</w:t>
      </w:r>
    </w:p>
    <w:p w:rsidR="002C0522" w:rsidRPr="00A92209" w:rsidRDefault="002C0522">
      <w:pPr>
        <w:rPr>
          <w:rFonts w:ascii="Arial" w:hAnsi="Arial" w:cs="Arial"/>
          <w:b/>
          <w:sz w:val="20"/>
          <w:szCs w:val="20"/>
          <w:lang w:val="en-GB"/>
        </w:rPr>
      </w:pPr>
    </w:p>
    <w:p w:rsidR="00BA6177" w:rsidRPr="00A92209" w:rsidRDefault="00567452" w:rsidP="002C0522">
      <w:pPr>
        <w:ind w:left="2977" w:hanging="2977"/>
        <w:rPr>
          <w:rFonts w:ascii="Arial" w:hAnsi="Arial" w:cs="Arial"/>
          <w:sz w:val="20"/>
          <w:szCs w:val="20"/>
          <w:lang w:val="en-GB"/>
        </w:rPr>
      </w:pPr>
      <w:r w:rsidRPr="00A92209">
        <w:rPr>
          <w:rFonts w:ascii="Arial" w:hAnsi="Arial" w:cs="Arial"/>
          <w:sz w:val="20"/>
          <w:szCs w:val="20"/>
          <w:lang w:val="en-GB"/>
        </w:rPr>
        <w:t>Shelt</w:t>
      </w:r>
      <w:r w:rsidR="00C229B9" w:rsidRPr="00A92209">
        <w:rPr>
          <w:rFonts w:ascii="Arial" w:hAnsi="Arial" w:cs="Arial"/>
          <w:sz w:val="20"/>
          <w:szCs w:val="20"/>
          <w:lang w:val="en-GB"/>
        </w:rPr>
        <w:t>ered</w:t>
      </w:r>
      <w:r w:rsidR="007474B1" w:rsidRPr="00A92209">
        <w:rPr>
          <w:rFonts w:ascii="Arial" w:hAnsi="Arial" w:cs="Arial"/>
          <w:sz w:val="20"/>
          <w:szCs w:val="20"/>
          <w:lang w:val="en-GB"/>
        </w:rPr>
        <w:t xml:space="preserve"> Water</w:t>
      </w:r>
      <w:r w:rsidR="00C229B9" w:rsidRPr="00A92209">
        <w:rPr>
          <w:rFonts w:ascii="Arial" w:hAnsi="Arial" w:cs="Arial"/>
          <w:sz w:val="20"/>
          <w:szCs w:val="20"/>
          <w:lang w:val="en-GB"/>
        </w:rPr>
        <w:t xml:space="preserve"> 1</w:t>
      </w:r>
      <w:r w:rsidR="007474B1" w:rsidRPr="00A92209">
        <w:rPr>
          <w:rFonts w:ascii="Arial" w:hAnsi="Arial" w:cs="Arial"/>
          <w:sz w:val="20"/>
          <w:szCs w:val="20"/>
          <w:lang w:val="en-GB"/>
        </w:rPr>
        <w:t xml:space="preserve">: </w:t>
      </w:r>
      <w:r w:rsidR="007474B1" w:rsidRPr="00A92209">
        <w:rPr>
          <w:rFonts w:ascii="Arial" w:hAnsi="Arial" w:cs="Arial"/>
          <w:sz w:val="20"/>
          <w:szCs w:val="20"/>
          <w:lang w:val="en-GB"/>
        </w:rPr>
        <w:tab/>
      </w:r>
      <w:r w:rsidR="002C485C" w:rsidRPr="00A92209">
        <w:rPr>
          <w:rFonts w:ascii="Arial" w:hAnsi="Arial" w:cs="Arial"/>
          <w:b/>
          <w:sz w:val="20"/>
          <w:szCs w:val="20"/>
          <w:lang w:val="en-GB"/>
        </w:rPr>
        <w:t xml:space="preserve">Suitable for </w:t>
      </w:r>
      <w:r w:rsidR="00025A37" w:rsidRPr="00A92209">
        <w:rPr>
          <w:rFonts w:ascii="Arial" w:hAnsi="Arial" w:cs="Arial"/>
          <w:b/>
          <w:sz w:val="20"/>
          <w:szCs w:val="20"/>
          <w:lang w:val="en-GB"/>
        </w:rPr>
        <w:t xml:space="preserve">Level 1 </w:t>
      </w:r>
      <w:r w:rsidR="002C485C" w:rsidRPr="00A92209">
        <w:rPr>
          <w:rFonts w:ascii="Arial" w:hAnsi="Arial" w:cs="Arial"/>
          <w:b/>
          <w:sz w:val="20"/>
          <w:szCs w:val="20"/>
          <w:lang w:val="en-GB"/>
        </w:rPr>
        <w:t>Coaches</w:t>
      </w:r>
      <w:r w:rsidR="00025A37" w:rsidRPr="00A92209">
        <w:rPr>
          <w:rFonts w:ascii="Arial" w:hAnsi="Arial" w:cs="Arial"/>
          <w:b/>
          <w:sz w:val="20"/>
          <w:szCs w:val="20"/>
          <w:lang w:val="en-GB"/>
        </w:rPr>
        <w:t xml:space="preserve"> with basic experience</w:t>
      </w:r>
      <w:r w:rsidR="00025A37" w:rsidRPr="00A92209">
        <w:rPr>
          <w:rFonts w:ascii="Arial" w:hAnsi="Arial" w:cs="Arial"/>
          <w:sz w:val="20"/>
          <w:szCs w:val="20"/>
          <w:lang w:val="en-GB"/>
        </w:rPr>
        <w:t xml:space="preserve">.  </w:t>
      </w:r>
      <w:r w:rsidR="00C229B9" w:rsidRPr="00A92209">
        <w:rPr>
          <w:rFonts w:ascii="Arial" w:hAnsi="Arial" w:cs="Arial"/>
          <w:sz w:val="20"/>
          <w:szCs w:val="20"/>
          <w:lang w:val="en-GB"/>
        </w:rPr>
        <w:t xml:space="preserve">Whole section when water level </w:t>
      </w:r>
      <w:r w:rsidR="002C485C" w:rsidRPr="00A92209">
        <w:rPr>
          <w:rFonts w:ascii="Arial" w:hAnsi="Arial" w:cs="Arial"/>
          <w:sz w:val="20"/>
          <w:szCs w:val="20"/>
          <w:lang w:val="en-GB"/>
        </w:rPr>
        <w:t xml:space="preserve">is at </w:t>
      </w:r>
      <w:r w:rsidR="00C229B9" w:rsidRPr="00A92209">
        <w:rPr>
          <w:rFonts w:ascii="Arial" w:hAnsi="Arial" w:cs="Arial"/>
          <w:sz w:val="20"/>
          <w:szCs w:val="20"/>
          <w:lang w:val="en-GB"/>
        </w:rPr>
        <w:t>or below</w:t>
      </w:r>
      <w:r w:rsidR="002C485C" w:rsidRPr="00A92209">
        <w:rPr>
          <w:rFonts w:ascii="Arial" w:hAnsi="Arial" w:cs="Arial"/>
          <w:sz w:val="20"/>
          <w:szCs w:val="20"/>
          <w:lang w:val="en-GB"/>
        </w:rPr>
        <w:t xml:space="preserve"> the “</w:t>
      </w:r>
      <w:r w:rsidR="002C485C" w:rsidRPr="00A92209">
        <w:rPr>
          <w:rFonts w:ascii="Arial" w:hAnsi="Arial" w:cs="Arial"/>
          <w:b/>
          <w:sz w:val="20"/>
          <w:szCs w:val="20"/>
          <w:lang w:val="en-GB"/>
        </w:rPr>
        <w:t>River Access</w:t>
      </w:r>
      <w:r w:rsidR="002C485C" w:rsidRPr="00A92209">
        <w:rPr>
          <w:rFonts w:ascii="Arial" w:hAnsi="Arial" w:cs="Arial"/>
          <w:sz w:val="20"/>
          <w:szCs w:val="20"/>
          <w:lang w:val="en-GB"/>
        </w:rPr>
        <w:t xml:space="preserve">” bottom </w:t>
      </w:r>
      <w:r w:rsidR="00C229B9" w:rsidRPr="00A92209">
        <w:rPr>
          <w:rFonts w:ascii="Arial" w:hAnsi="Arial" w:cs="Arial"/>
          <w:sz w:val="20"/>
          <w:szCs w:val="20"/>
          <w:lang w:val="en-GB"/>
        </w:rPr>
        <w:t xml:space="preserve">platform </w:t>
      </w:r>
      <w:r w:rsidR="002C485C" w:rsidRPr="00A92209">
        <w:rPr>
          <w:rFonts w:ascii="Arial" w:hAnsi="Arial" w:cs="Arial"/>
          <w:sz w:val="20"/>
          <w:szCs w:val="20"/>
          <w:lang w:val="en-GB"/>
        </w:rPr>
        <w:t>level.   (Gauge reading about 0.62m)</w:t>
      </w:r>
      <w:r w:rsidR="00BF3E47" w:rsidRPr="00A92209">
        <w:rPr>
          <w:rFonts w:ascii="Arial" w:hAnsi="Arial" w:cs="Arial"/>
          <w:sz w:val="20"/>
          <w:szCs w:val="20"/>
          <w:lang w:val="en-GB"/>
        </w:rPr>
        <w:t>.</w:t>
      </w:r>
      <w:r w:rsidR="002C485C" w:rsidRPr="00A92209">
        <w:rPr>
          <w:rFonts w:ascii="Arial" w:hAnsi="Arial" w:cs="Arial"/>
          <w:sz w:val="20"/>
          <w:szCs w:val="20"/>
          <w:lang w:val="en-GB"/>
        </w:rPr>
        <w:t xml:space="preserve"> </w:t>
      </w:r>
      <w:r w:rsidR="00BA6177" w:rsidRPr="00A92209">
        <w:rPr>
          <w:rFonts w:ascii="Arial" w:hAnsi="Arial" w:cs="Arial"/>
          <w:sz w:val="20"/>
          <w:szCs w:val="20"/>
          <w:lang w:val="en-GB"/>
        </w:rPr>
        <w:t xml:space="preserve">  </w:t>
      </w:r>
      <w:r w:rsidR="00BF3E47" w:rsidRPr="00A92209">
        <w:rPr>
          <w:rFonts w:ascii="Arial" w:hAnsi="Arial" w:cs="Arial"/>
          <w:sz w:val="20"/>
          <w:szCs w:val="20"/>
          <w:lang w:val="en-GB"/>
        </w:rPr>
        <w:t>(</w:t>
      </w:r>
      <w:r w:rsidR="00BA6177" w:rsidRPr="00A92209">
        <w:rPr>
          <w:rFonts w:ascii="Arial" w:hAnsi="Arial" w:cs="Arial"/>
          <w:sz w:val="20"/>
          <w:szCs w:val="20"/>
          <w:lang w:val="en-GB"/>
        </w:rPr>
        <w:t xml:space="preserve">Level will be about 150mm </w:t>
      </w:r>
      <w:r w:rsidR="002C0522" w:rsidRPr="00A92209">
        <w:rPr>
          <w:rFonts w:ascii="Arial" w:hAnsi="Arial" w:cs="Arial"/>
          <w:sz w:val="20"/>
          <w:szCs w:val="20"/>
          <w:lang w:val="en-GB"/>
        </w:rPr>
        <w:t xml:space="preserve">below </w:t>
      </w:r>
      <w:r w:rsidR="00BA6177" w:rsidRPr="00A92209">
        <w:rPr>
          <w:rFonts w:ascii="Arial" w:hAnsi="Arial" w:cs="Arial"/>
          <w:sz w:val="20"/>
          <w:szCs w:val="20"/>
          <w:lang w:val="en-GB"/>
        </w:rPr>
        <w:t xml:space="preserve">the </w:t>
      </w:r>
      <w:r w:rsidR="002C0522" w:rsidRPr="00A92209">
        <w:rPr>
          <w:rFonts w:ascii="Arial" w:hAnsi="Arial" w:cs="Arial"/>
          <w:sz w:val="20"/>
          <w:szCs w:val="20"/>
          <w:lang w:val="en-GB"/>
        </w:rPr>
        <w:t xml:space="preserve">platform </w:t>
      </w:r>
      <w:r w:rsidR="00BA6177" w:rsidRPr="00A92209">
        <w:rPr>
          <w:rFonts w:ascii="Arial" w:hAnsi="Arial" w:cs="Arial"/>
          <w:sz w:val="20"/>
          <w:szCs w:val="20"/>
          <w:lang w:val="en-GB"/>
        </w:rPr>
        <w:t>above the weir</w:t>
      </w:r>
      <w:r w:rsidR="00BF3E47" w:rsidRPr="00A92209">
        <w:rPr>
          <w:rFonts w:ascii="Arial" w:hAnsi="Arial" w:cs="Arial"/>
          <w:sz w:val="20"/>
          <w:szCs w:val="20"/>
          <w:lang w:val="en-GB"/>
        </w:rPr>
        <w:t>)</w:t>
      </w:r>
      <w:r w:rsidR="00BA6177" w:rsidRPr="00A92209">
        <w:rPr>
          <w:rFonts w:ascii="Arial" w:hAnsi="Arial" w:cs="Arial"/>
          <w:sz w:val="20"/>
          <w:szCs w:val="20"/>
          <w:lang w:val="en-GB"/>
        </w:rPr>
        <w:t>.</w:t>
      </w:r>
    </w:p>
    <w:p w:rsidR="00AB4779" w:rsidRPr="00A92209" w:rsidRDefault="00BA6177" w:rsidP="002C0522">
      <w:pPr>
        <w:ind w:left="2977" w:hanging="2977"/>
        <w:rPr>
          <w:rFonts w:ascii="Arial" w:hAnsi="Arial" w:cs="Arial"/>
          <w:sz w:val="20"/>
          <w:szCs w:val="20"/>
          <w:lang w:val="en-GB"/>
        </w:rPr>
      </w:pPr>
      <w:r w:rsidRPr="00A92209">
        <w:rPr>
          <w:rFonts w:ascii="Arial" w:hAnsi="Arial" w:cs="Arial"/>
          <w:sz w:val="20"/>
          <w:szCs w:val="20"/>
          <w:lang w:val="en-GB"/>
        </w:rPr>
        <w:t xml:space="preserve"> </w:t>
      </w:r>
    </w:p>
    <w:p w:rsidR="00567452" w:rsidRPr="00A92209" w:rsidRDefault="00C229B9" w:rsidP="002C0522">
      <w:pPr>
        <w:ind w:left="2977" w:hanging="2977"/>
        <w:rPr>
          <w:rFonts w:ascii="Arial" w:hAnsi="Arial" w:cs="Arial"/>
          <w:sz w:val="20"/>
          <w:szCs w:val="20"/>
          <w:lang w:val="en-GB"/>
        </w:rPr>
      </w:pPr>
      <w:r w:rsidRPr="00A92209">
        <w:rPr>
          <w:rFonts w:ascii="Arial" w:hAnsi="Arial" w:cs="Arial"/>
          <w:sz w:val="20"/>
          <w:szCs w:val="20"/>
          <w:lang w:val="en-GB"/>
        </w:rPr>
        <w:t>Sheltered</w:t>
      </w:r>
      <w:r w:rsidR="007474B1" w:rsidRPr="00A92209">
        <w:rPr>
          <w:rFonts w:ascii="Arial" w:hAnsi="Arial" w:cs="Arial"/>
          <w:sz w:val="20"/>
          <w:szCs w:val="20"/>
          <w:lang w:val="en-GB"/>
        </w:rPr>
        <w:t xml:space="preserve"> Water</w:t>
      </w:r>
      <w:r w:rsidRPr="00A92209">
        <w:rPr>
          <w:rFonts w:ascii="Arial" w:hAnsi="Arial" w:cs="Arial"/>
          <w:sz w:val="20"/>
          <w:szCs w:val="20"/>
          <w:lang w:val="en-GB"/>
        </w:rPr>
        <w:t xml:space="preserve"> 2</w:t>
      </w:r>
      <w:r w:rsidR="007474B1" w:rsidRPr="00A92209">
        <w:rPr>
          <w:rFonts w:ascii="Arial" w:hAnsi="Arial" w:cs="Arial"/>
          <w:sz w:val="20"/>
          <w:szCs w:val="20"/>
          <w:lang w:val="en-GB"/>
        </w:rPr>
        <w:t xml:space="preserve">: </w:t>
      </w:r>
      <w:r w:rsidR="007474B1" w:rsidRPr="00A92209">
        <w:rPr>
          <w:rFonts w:ascii="Arial" w:hAnsi="Arial" w:cs="Arial"/>
          <w:sz w:val="20"/>
          <w:szCs w:val="20"/>
          <w:lang w:val="en-GB"/>
        </w:rPr>
        <w:tab/>
      </w:r>
      <w:r w:rsidR="00025A37" w:rsidRPr="00A92209">
        <w:rPr>
          <w:rFonts w:ascii="Arial" w:hAnsi="Arial" w:cs="Arial"/>
          <w:b/>
          <w:sz w:val="20"/>
          <w:szCs w:val="20"/>
          <w:lang w:val="en-GB"/>
        </w:rPr>
        <w:t xml:space="preserve">Suitable for Level II coaches or </w:t>
      </w:r>
      <w:r w:rsidR="00CD684B" w:rsidRPr="00A92209">
        <w:rPr>
          <w:rFonts w:ascii="Arial" w:hAnsi="Arial" w:cs="Arial"/>
          <w:b/>
          <w:sz w:val="20"/>
          <w:szCs w:val="20"/>
          <w:lang w:val="en-GB"/>
        </w:rPr>
        <w:t>a</w:t>
      </w:r>
      <w:r w:rsidR="00025A37" w:rsidRPr="00A92209">
        <w:rPr>
          <w:rFonts w:ascii="Arial" w:hAnsi="Arial" w:cs="Arial"/>
          <w:b/>
          <w:sz w:val="20"/>
          <w:szCs w:val="20"/>
          <w:lang w:val="en-GB"/>
        </w:rPr>
        <w:t>ny moderate water leadership qualification (Any level 1 can support a high level coach)</w:t>
      </w:r>
      <w:r w:rsidR="00025A37" w:rsidRPr="00A92209">
        <w:rPr>
          <w:rFonts w:ascii="Arial" w:hAnsi="Arial" w:cs="Arial"/>
          <w:sz w:val="20"/>
          <w:szCs w:val="20"/>
          <w:lang w:val="en-GB"/>
        </w:rPr>
        <w:t xml:space="preserve">.  </w:t>
      </w:r>
      <w:r w:rsidR="00BA6177" w:rsidRPr="00A92209">
        <w:rPr>
          <w:rFonts w:ascii="Arial" w:hAnsi="Arial" w:cs="Arial"/>
          <w:sz w:val="20"/>
          <w:szCs w:val="20"/>
          <w:lang w:val="en-GB"/>
        </w:rPr>
        <w:t>Whole section when water level is at or below the “</w:t>
      </w:r>
      <w:r w:rsidR="00BA6177" w:rsidRPr="00A92209">
        <w:rPr>
          <w:rFonts w:ascii="Arial" w:hAnsi="Arial" w:cs="Arial"/>
          <w:b/>
          <w:sz w:val="20"/>
          <w:szCs w:val="20"/>
          <w:lang w:val="en-GB"/>
        </w:rPr>
        <w:t>River Access</w:t>
      </w:r>
      <w:r w:rsidR="00BA6177" w:rsidRPr="00A92209">
        <w:rPr>
          <w:rFonts w:ascii="Arial" w:hAnsi="Arial" w:cs="Arial"/>
          <w:sz w:val="20"/>
          <w:szCs w:val="20"/>
          <w:lang w:val="en-GB"/>
        </w:rPr>
        <w:t>” bottom step</w:t>
      </w:r>
      <w:r w:rsidR="00D70964" w:rsidRPr="00A92209">
        <w:rPr>
          <w:rFonts w:ascii="Arial" w:hAnsi="Arial" w:cs="Arial"/>
          <w:sz w:val="20"/>
          <w:szCs w:val="20"/>
          <w:lang w:val="en-GB"/>
        </w:rPr>
        <w:t>, one step up from bottom platform</w:t>
      </w:r>
      <w:r w:rsidR="00BA6177" w:rsidRPr="00A92209">
        <w:rPr>
          <w:rFonts w:ascii="Arial" w:hAnsi="Arial" w:cs="Arial"/>
          <w:sz w:val="20"/>
          <w:szCs w:val="20"/>
          <w:lang w:val="en-GB"/>
        </w:rPr>
        <w:t xml:space="preserve">.   (Gauge reading about 0.8m)   </w:t>
      </w:r>
      <w:r w:rsidR="00BF3E47" w:rsidRPr="00A92209">
        <w:rPr>
          <w:rFonts w:ascii="Arial" w:hAnsi="Arial" w:cs="Arial"/>
          <w:sz w:val="20"/>
          <w:szCs w:val="20"/>
          <w:lang w:val="en-GB"/>
        </w:rPr>
        <w:t>(</w:t>
      </w:r>
      <w:r w:rsidR="00BA6177" w:rsidRPr="00A92209">
        <w:rPr>
          <w:rFonts w:ascii="Arial" w:hAnsi="Arial" w:cs="Arial"/>
          <w:sz w:val="20"/>
          <w:szCs w:val="20"/>
          <w:lang w:val="en-GB"/>
        </w:rPr>
        <w:t xml:space="preserve">Level will be just below the </w:t>
      </w:r>
      <w:r w:rsidR="002C0522" w:rsidRPr="00A92209">
        <w:rPr>
          <w:rFonts w:ascii="Arial" w:hAnsi="Arial" w:cs="Arial"/>
          <w:sz w:val="20"/>
          <w:szCs w:val="20"/>
          <w:lang w:val="en-GB"/>
        </w:rPr>
        <w:t xml:space="preserve">platform </w:t>
      </w:r>
      <w:r w:rsidR="00BA6177" w:rsidRPr="00A92209">
        <w:rPr>
          <w:rFonts w:ascii="Arial" w:hAnsi="Arial" w:cs="Arial"/>
          <w:sz w:val="20"/>
          <w:szCs w:val="20"/>
          <w:lang w:val="en-GB"/>
        </w:rPr>
        <w:t>above the weir</w:t>
      </w:r>
      <w:r w:rsidR="007474B1" w:rsidRPr="00A92209">
        <w:rPr>
          <w:rFonts w:ascii="Arial" w:hAnsi="Arial" w:cs="Arial"/>
          <w:sz w:val="20"/>
          <w:szCs w:val="20"/>
          <w:lang w:val="en-GB"/>
        </w:rPr>
        <w:t>.</w:t>
      </w:r>
      <w:r w:rsidR="00BF3E47" w:rsidRPr="00A92209">
        <w:rPr>
          <w:rFonts w:ascii="Arial" w:hAnsi="Arial" w:cs="Arial"/>
          <w:sz w:val="20"/>
          <w:szCs w:val="20"/>
          <w:lang w:val="en-GB"/>
        </w:rPr>
        <w:t>)</w:t>
      </w:r>
      <w:r w:rsidR="002C0522" w:rsidRPr="00A92209">
        <w:rPr>
          <w:rFonts w:ascii="Arial" w:hAnsi="Arial" w:cs="Arial"/>
          <w:sz w:val="20"/>
          <w:szCs w:val="20"/>
          <w:lang w:val="en-GB"/>
        </w:rPr>
        <w:t xml:space="preserve">   At </w:t>
      </w:r>
      <w:r w:rsidR="00BA6177" w:rsidRPr="00A92209">
        <w:rPr>
          <w:rFonts w:ascii="Arial" w:hAnsi="Arial" w:cs="Arial"/>
          <w:sz w:val="20"/>
          <w:szCs w:val="20"/>
          <w:lang w:val="en-GB"/>
        </w:rPr>
        <w:t xml:space="preserve">the top end of this </w:t>
      </w:r>
      <w:r w:rsidR="002C0522" w:rsidRPr="00A92209">
        <w:rPr>
          <w:rFonts w:ascii="Arial" w:hAnsi="Arial" w:cs="Arial"/>
          <w:sz w:val="20"/>
          <w:szCs w:val="20"/>
          <w:lang w:val="en-GB"/>
        </w:rPr>
        <w:t xml:space="preserve">level </w:t>
      </w:r>
      <w:r w:rsidR="005B11CD" w:rsidRPr="00A92209">
        <w:rPr>
          <w:rFonts w:ascii="Arial" w:hAnsi="Arial" w:cs="Arial"/>
          <w:sz w:val="20"/>
          <w:szCs w:val="20"/>
          <w:lang w:val="en-GB"/>
        </w:rPr>
        <w:t>the</w:t>
      </w:r>
      <w:r w:rsidR="00BA6177" w:rsidRPr="00A92209">
        <w:rPr>
          <w:rFonts w:ascii="Arial" w:hAnsi="Arial" w:cs="Arial"/>
          <w:sz w:val="20"/>
          <w:szCs w:val="20"/>
          <w:lang w:val="en-GB"/>
        </w:rPr>
        <w:t xml:space="preserve"> </w:t>
      </w:r>
      <w:r w:rsidR="00345D62" w:rsidRPr="00A92209">
        <w:rPr>
          <w:rFonts w:ascii="Arial" w:hAnsi="Arial" w:cs="Arial"/>
          <w:sz w:val="20"/>
          <w:szCs w:val="20"/>
          <w:lang w:val="en-GB"/>
        </w:rPr>
        <w:t>weir</w:t>
      </w:r>
      <w:r w:rsidR="00BF3E47" w:rsidRPr="00A92209">
        <w:rPr>
          <w:rFonts w:ascii="Arial" w:hAnsi="Arial" w:cs="Arial"/>
          <w:sz w:val="20"/>
          <w:szCs w:val="20"/>
          <w:lang w:val="en-GB"/>
        </w:rPr>
        <w:t xml:space="preserve"> stopper</w:t>
      </w:r>
      <w:r w:rsidR="00BA6177" w:rsidRPr="00A92209">
        <w:rPr>
          <w:rFonts w:ascii="Arial" w:hAnsi="Arial" w:cs="Arial"/>
          <w:sz w:val="20"/>
          <w:szCs w:val="20"/>
          <w:lang w:val="en-GB"/>
        </w:rPr>
        <w:t xml:space="preserve"> is starting to become dangerous</w:t>
      </w:r>
      <w:r w:rsidR="006A2950" w:rsidRPr="00A92209">
        <w:rPr>
          <w:rFonts w:ascii="Arial" w:hAnsi="Arial" w:cs="Arial"/>
          <w:sz w:val="20"/>
          <w:szCs w:val="20"/>
          <w:lang w:val="en-GB"/>
        </w:rPr>
        <w:t xml:space="preserve">.  </w:t>
      </w:r>
      <w:r w:rsidR="00BF3E47" w:rsidRPr="00A92209">
        <w:rPr>
          <w:rFonts w:ascii="Arial" w:hAnsi="Arial" w:cs="Arial"/>
          <w:sz w:val="20"/>
          <w:szCs w:val="20"/>
          <w:lang w:val="en-GB"/>
        </w:rPr>
        <w:t>At 0.8m there is</w:t>
      </w:r>
      <w:r w:rsidR="005B11CD" w:rsidRPr="00A92209">
        <w:rPr>
          <w:rFonts w:ascii="Arial" w:hAnsi="Arial" w:cs="Arial"/>
          <w:sz w:val="20"/>
          <w:szCs w:val="20"/>
          <w:lang w:val="en-GB"/>
        </w:rPr>
        <w:t xml:space="preserve"> </w:t>
      </w:r>
      <w:r w:rsidR="00CF26F9" w:rsidRPr="00A92209">
        <w:rPr>
          <w:rFonts w:ascii="Arial" w:hAnsi="Arial" w:cs="Arial"/>
          <w:sz w:val="20"/>
          <w:szCs w:val="20"/>
          <w:lang w:val="en-GB"/>
        </w:rPr>
        <w:t xml:space="preserve">approximately </w:t>
      </w:r>
      <w:r w:rsidR="005B11CD" w:rsidRPr="00A92209">
        <w:rPr>
          <w:rFonts w:ascii="Arial" w:hAnsi="Arial" w:cs="Arial"/>
          <w:sz w:val="20"/>
          <w:szCs w:val="20"/>
          <w:lang w:val="en-GB"/>
        </w:rPr>
        <w:t xml:space="preserve">3½ minutes float time from New Bridge to the </w:t>
      </w:r>
      <w:r w:rsidR="006A2950" w:rsidRPr="00A92209">
        <w:rPr>
          <w:rFonts w:ascii="Arial" w:hAnsi="Arial" w:cs="Arial"/>
          <w:sz w:val="20"/>
          <w:szCs w:val="20"/>
          <w:lang w:val="en-GB"/>
        </w:rPr>
        <w:t>weir</w:t>
      </w:r>
      <w:r w:rsidR="005B11CD" w:rsidRPr="00A92209">
        <w:rPr>
          <w:rFonts w:ascii="Arial" w:hAnsi="Arial" w:cs="Arial"/>
          <w:sz w:val="20"/>
          <w:szCs w:val="20"/>
          <w:lang w:val="en-GB"/>
        </w:rPr>
        <w:t xml:space="preserve">. </w:t>
      </w:r>
    </w:p>
    <w:p w:rsidR="00B75A85" w:rsidRPr="00A92209" w:rsidRDefault="00B75A85">
      <w:pPr>
        <w:rPr>
          <w:rFonts w:ascii="Arial" w:hAnsi="Arial" w:cs="Arial"/>
          <w:b/>
          <w:sz w:val="20"/>
          <w:szCs w:val="20"/>
          <w:lang w:val="en-GB"/>
        </w:rPr>
      </w:pPr>
    </w:p>
    <w:p w:rsidR="006F3808" w:rsidRPr="00A92209" w:rsidRDefault="006F3808">
      <w:pPr>
        <w:rPr>
          <w:rFonts w:ascii="Arial" w:hAnsi="Arial" w:cs="Arial"/>
          <w:b/>
          <w:i/>
          <w:sz w:val="20"/>
          <w:szCs w:val="20"/>
          <w:lang w:val="en-GB"/>
        </w:rPr>
      </w:pPr>
      <w:r w:rsidRPr="00A92209">
        <w:rPr>
          <w:rFonts w:ascii="Arial" w:hAnsi="Arial" w:cs="Arial"/>
          <w:b/>
          <w:i/>
          <w:sz w:val="20"/>
          <w:szCs w:val="20"/>
          <w:lang w:val="en-GB"/>
        </w:rPr>
        <w:t>Nearest Emergency Telephone</w:t>
      </w:r>
      <w:r w:rsidR="007B3FAD" w:rsidRPr="00A92209">
        <w:rPr>
          <w:rFonts w:ascii="Arial" w:hAnsi="Arial" w:cs="Arial"/>
          <w:b/>
          <w:i/>
          <w:sz w:val="20"/>
          <w:szCs w:val="20"/>
          <w:lang w:val="en-GB"/>
        </w:rPr>
        <w:t xml:space="preserve"> / Help</w:t>
      </w:r>
      <w:r w:rsidR="00595587" w:rsidRPr="00A92209">
        <w:rPr>
          <w:rFonts w:ascii="Arial" w:hAnsi="Arial" w:cs="Arial"/>
          <w:b/>
          <w:i/>
          <w:sz w:val="20"/>
          <w:szCs w:val="20"/>
          <w:lang w:val="en-GB"/>
        </w:rPr>
        <w:t xml:space="preserve"> (at time of writing)</w:t>
      </w:r>
      <w:r w:rsidRPr="00A92209">
        <w:rPr>
          <w:rFonts w:ascii="Arial" w:hAnsi="Arial" w:cs="Arial"/>
          <w:b/>
          <w:i/>
          <w:sz w:val="20"/>
          <w:szCs w:val="20"/>
          <w:lang w:val="en-GB"/>
        </w:rPr>
        <w:t>:</w:t>
      </w:r>
    </w:p>
    <w:p w:rsidR="006F3808" w:rsidRPr="00A92209" w:rsidRDefault="006F3808">
      <w:pPr>
        <w:rPr>
          <w:rFonts w:ascii="Arial" w:hAnsi="Arial" w:cs="Arial"/>
          <w:sz w:val="20"/>
          <w:szCs w:val="20"/>
          <w:lang w:val="en-GB"/>
        </w:rPr>
      </w:pPr>
    </w:p>
    <w:p w:rsidR="00437CE2" w:rsidRPr="00A92209" w:rsidRDefault="00567452">
      <w:pPr>
        <w:rPr>
          <w:rFonts w:ascii="Arial" w:hAnsi="Arial" w:cs="Arial"/>
          <w:sz w:val="20"/>
          <w:szCs w:val="20"/>
          <w:lang w:val="en-GB"/>
        </w:rPr>
      </w:pPr>
      <w:r w:rsidRPr="00A92209">
        <w:rPr>
          <w:rFonts w:ascii="Arial" w:hAnsi="Arial" w:cs="Arial"/>
          <w:sz w:val="20"/>
          <w:szCs w:val="20"/>
          <w:lang w:val="en-GB"/>
        </w:rPr>
        <w:t>There are n</w:t>
      </w:r>
      <w:r w:rsidR="00437CE2" w:rsidRPr="00A92209">
        <w:rPr>
          <w:rFonts w:ascii="Arial" w:hAnsi="Arial" w:cs="Arial"/>
          <w:sz w:val="20"/>
          <w:szCs w:val="20"/>
          <w:lang w:val="en-GB"/>
        </w:rPr>
        <w:t xml:space="preserve">umerous options in town or in </w:t>
      </w:r>
      <w:proofErr w:type="gramStart"/>
      <w:r w:rsidRPr="00A92209">
        <w:rPr>
          <w:rFonts w:ascii="Arial" w:hAnsi="Arial" w:cs="Arial"/>
          <w:sz w:val="20"/>
          <w:szCs w:val="20"/>
          <w:lang w:val="en-GB"/>
        </w:rPr>
        <w:t>r</w:t>
      </w:r>
      <w:r w:rsidR="00437CE2" w:rsidRPr="00A92209">
        <w:rPr>
          <w:rFonts w:ascii="Arial" w:hAnsi="Arial" w:cs="Arial"/>
          <w:sz w:val="20"/>
          <w:szCs w:val="20"/>
          <w:lang w:val="en-GB"/>
        </w:rPr>
        <w:t xml:space="preserve">etail </w:t>
      </w:r>
      <w:r w:rsidRPr="00A92209">
        <w:rPr>
          <w:rFonts w:ascii="Arial" w:hAnsi="Arial" w:cs="Arial"/>
          <w:sz w:val="20"/>
          <w:szCs w:val="20"/>
          <w:lang w:val="en-GB"/>
        </w:rPr>
        <w:t>p</w:t>
      </w:r>
      <w:r w:rsidR="00437CE2" w:rsidRPr="00A92209">
        <w:rPr>
          <w:rFonts w:ascii="Arial" w:hAnsi="Arial" w:cs="Arial"/>
          <w:sz w:val="20"/>
          <w:szCs w:val="20"/>
          <w:lang w:val="en-GB"/>
        </w:rPr>
        <w:t>ark</w:t>
      </w:r>
      <w:proofErr w:type="gramEnd"/>
      <w:r w:rsidR="00084F62" w:rsidRPr="00A92209">
        <w:rPr>
          <w:rFonts w:ascii="Arial" w:hAnsi="Arial" w:cs="Arial"/>
          <w:sz w:val="20"/>
          <w:szCs w:val="20"/>
          <w:lang w:val="en-GB"/>
        </w:rPr>
        <w:t>.  Mobile signal most places</w:t>
      </w:r>
      <w:r w:rsidR="00437CE2" w:rsidRPr="00A92209">
        <w:rPr>
          <w:rFonts w:ascii="Arial" w:hAnsi="Arial" w:cs="Arial"/>
          <w:sz w:val="20"/>
          <w:szCs w:val="20"/>
          <w:lang w:val="en-GB"/>
        </w:rPr>
        <w:t>.</w:t>
      </w:r>
    </w:p>
    <w:p w:rsidR="00595587" w:rsidRDefault="00595587">
      <w:pPr>
        <w:rPr>
          <w:rFonts w:ascii="Arial" w:hAnsi="Arial" w:cs="Arial"/>
          <w:sz w:val="20"/>
          <w:szCs w:val="20"/>
          <w:lang w:val="en-GB"/>
        </w:rPr>
      </w:pPr>
      <w:r w:rsidRPr="00A92209">
        <w:rPr>
          <w:rFonts w:ascii="Arial" w:hAnsi="Arial" w:cs="Arial"/>
          <w:sz w:val="20"/>
          <w:szCs w:val="20"/>
          <w:lang w:val="en-GB"/>
        </w:rPr>
        <w:t xml:space="preserve">Defibrillators:  </w:t>
      </w:r>
      <w:r w:rsidR="00FF637D" w:rsidRPr="00A92209">
        <w:rPr>
          <w:rFonts w:ascii="Arial" w:hAnsi="Arial" w:cs="Arial"/>
          <w:sz w:val="20"/>
          <w:szCs w:val="20"/>
          <w:lang w:val="en-GB"/>
        </w:rPr>
        <w:t>Morrison’s</w:t>
      </w:r>
      <w:r w:rsidRPr="00A92209">
        <w:rPr>
          <w:rFonts w:ascii="Arial" w:hAnsi="Arial" w:cs="Arial"/>
          <w:sz w:val="20"/>
          <w:szCs w:val="20"/>
          <w:lang w:val="en-GB"/>
        </w:rPr>
        <w:t xml:space="preserve">, Riverside security office, Masonic Hall, County Hall, </w:t>
      </w:r>
      <w:proofErr w:type="spellStart"/>
      <w:r w:rsidRPr="00A92209">
        <w:rPr>
          <w:rFonts w:ascii="Arial" w:hAnsi="Arial" w:cs="Arial"/>
          <w:sz w:val="20"/>
          <w:szCs w:val="20"/>
          <w:lang w:val="en-GB"/>
        </w:rPr>
        <w:t>Picton</w:t>
      </w:r>
      <w:proofErr w:type="spellEnd"/>
      <w:r w:rsidRPr="00A92209">
        <w:rPr>
          <w:rFonts w:ascii="Arial" w:hAnsi="Arial" w:cs="Arial"/>
          <w:sz w:val="20"/>
          <w:szCs w:val="20"/>
          <w:lang w:val="en-GB"/>
        </w:rPr>
        <w:t xml:space="preserve"> Centre.</w:t>
      </w:r>
      <w:r>
        <w:rPr>
          <w:rFonts w:ascii="Arial" w:hAnsi="Arial" w:cs="Arial"/>
          <w:sz w:val="20"/>
          <w:szCs w:val="20"/>
          <w:lang w:val="en-GB"/>
        </w:rPr>
        <w:t xml:space="preserve"> </w:t>
      </w:r>
    </w:p>
    <w:p w:rsidR="00B64F06" w:rsidRDefault="00B64F06">
      <w:pPr>
        <w:rPr>
          <w:rFonts w:ascii="Arial" w:hAnsi="Arial" w:cs="Arial"/>
          <w:sz w:val="20"/>
          <w:szCs w:val="20"/>
          <w:lang w:val="en-GB"/>
        </w:rPr>
      </w:pPr>
    </w:p>
    <w:p w:rsidR="00CD684B" w:rsidRDefault="00CD684B">
      <w:pPr>
        <w:rPr>
          <w:rFonts w:ascii="Arial" w:hAnsi="Arial" w:cs="Arial"/>
          <w:b/>
          <w:i/>
          <w:sz w:val="20"/>
          <w:szCs w:val="20"/>
          <w:lang w:val="en-GB"/>
        </w:rPr>
      </w:pPr>
      <w:r>
        <w:rPr>
          <w:rFonts w:ascii="Arial" w:hAnsi="Arial" w:cs="Arial"/>
          <w:b/>
          <w:i/>
          <w:sz w:val="20"/>
          <w:szCs w:val="20"/>
          <w:lang w:val="en-GB"/>
        </w:rPr>
        <w:br w:type="page"/>
      </w:r>
    </w:p>
    <w:p w:rsidR="00B64F06" w:rsidRPr="00A92209" w:rsidRDefault="00B64F06">
      <w:pPr>
        <w:rPr>
          <w:rFonts w:ascii="Arial" w:hAnsi="Arial" w:cs="Arial"/>
          <w:b/>
          <w:i/>
          <w:sz w:val="20"/>
          <w:szCs w:val="20"/>
          <w:lang w:val="en-GB"/>
        </w:rPr>
      </w:pPr>
      <w:r w:rsidRPr="00A92209">
        <w:rPr>
          <w:rFonts w:ascii="Arial" w:hAnsi="Arial" w:cs="Arial"/>
          <w:b/>
          <w:i/>
          <w:sz w:val="20"/>
          <w:szCs w:val="20"/>
          <w:lang w:val="en-GB"/>
        </w:rPr>
        <w:lastRenderedPageBreak/>
        <w:t>Summary of Site Specific Issues a Coach should include in their briefing</w:t>
      </w:r>
      <w:r w:rsidR="00567452" w:rsidRPr="00A92209">
        <w:rPr>
          <w:rFonts w:ascii="Arial" w:hAnsi="Arial" w:cs="Arial"/>
          <w:b/>
          <w:i/>
          <w:sz w:val="20"/>
          <w:szCs w:val="20"/>
          <w:lang w:val="en-GB"/>
        </w:rPr>
        <w:t>:</w:t>
      </w:r>
    </w:p>
    <w:p w:rsidR="00B64F06" w:rsidRPr="00A92209" w:rsidRDefault="00B64F06">
      <w:pPr>
        <w:rPr>
          <w:rFonts w:ascii="Arial" w:hAnsi="Arial" w:cs="Arial"/>
          <w:sz w:val="20"/>
          <w:szCs w:val="20"/>
          <w:lang w:val="en-GB"/>
        </w:rPr>
      </w:pPr>
    </w:p>
    <w:p w:rsidR="00FF637D" w:rsidRPr="00A92209" w:rsidRDefault="00FF637D" w:rsidP="00FF637D">
      <w:pPr>
        <w:pStyle w:val="ListParagraph"/>
        <w:numPr>
          <w:ilvl w:val="0"/>
          <w:numId w:val="1"/>
        </w:numPr>
        <w:rPr>
          <w:rFonts w:ascii="Arial" w:hAnsi="Arial" w:cs="Arial"/>
          <w:sz w:val="20"/>
          <w:szCs w:val="20"/>
          <w:lang w:val="en-GB"/>
        </w:rPr>
      </w:pPr>
      <w:r w:rsidRPr="00A92209">
        <w:rPr>
          <w:rFonts w:ascii="Arial" w:hAnsi="Arial" w:cs="Arial"/>
          <w:sz w:val="20"/>
          <w:szCs w:val="20"/>
          <w:lang w:val="en-GB"/>
        </w:rPr>
        <w:t xml:space="preserve">Stay within 10m and in line of site of coach, unless activity needs 20m. </w:t>
      </w:r>
    </w:p>
    <w:p w:rsidR="00382D0E" w:rsidRPr="00A92209" w:rsidRDefault="00141319" w:rsidP="00382D0E">
      <w:pPr>
        <w:pStyle w:val="ListParagraph"/>
        <w:numPr>
          <w:ilvl w:val="0"/>
          <w:numId w:val="1"/>
        </w:numPr>
        <w:rPr>
          <w:rFonts w:ascii="Arial" w:hAnsi="Arial" w:cs="Arial"/>
          <w:sz w:val="20"/>
          <w:szCs w:val="20"/>
          <w:lang w:val="en-GB"/>
        </w:rPr>
      </w:pPr>
      <w:r w:rsidRPr="00A92209">
        <w:rPr>
          <w:rFonts w:ascii="Arial" w:hAnsi="Arial" w:cs="Arial"/>
          <w:sz w:val="20"/>
          <w:szCs w:val="20"/>
          <w:lang w:val="en-GB"/>
        </w:rPr>
        <w:t>Footwear</w:t>
      </w:r>
      <w:r w:rsidR="00382D0E" w:rsidRPr="00A92209">
        <w:rPr>
          <w:rFonts w:ascii="Arial" w:hAnsi="Arial" w:cs="Arial"/>
          <w:sz w:val="20"/>
          <w:szCs w:val="20"/>
          <w:lang w:val="en-GB"/>
        </w:rPr>
        <w:t>.</w:t>
      </w:r>
    </w:p>
    <w:p w:rsidR="0068674C" w:rsidRPr="00A92209" w:rsidRDefault="00FF637D" w:rsidP="0068674C">
      <w:pPr>
        <w:pStyle w:val="ListParagraph"/>
        <w:numPr>
          <w:ilvl w:val="0"/>
          <w:numId w:val="1"/>
        </w:numPr>
        <w:rPr>
          <w:rFonts w:ascii="Arial" w:hAnsi="Arial" w:cs="Arial"/>
          <w:sz w:val="20"/>
          <w:szCs w:val="20"/>
          <w:lang w:val="en-GB"/>
        </w:rPr>
      </w:pPr>
      <w:r w:rsidRPr="00A92209">
        <w:rPr>
          <w:rFonts w:ascii="Arial" w:hAnsi="Arial" w:cs="Arial"/>
          <w:sz w:val="20"/>
          <w:szCs w:val="20"/>
          <w:lang w:val="en-GB"/>
        </w:rPr>
        <w:t>Youths</w:t>
      </w:r>
      <w:r w:rsidR="00E54EE8" w:rsidRPr="00A92209">
        <w:rPr>
          <w:rFonts w:ascii="Arial" w:hAnsi="Arial" w:cs="Arial"/>
          <w:sz w:val="20"/>
          <w:szCs w:val="20"/>
          <w:lang w:val="en-GB"/>
        </w:rPr>
        <w:t>,</w:t>
      </w:r>
      <w:r w:rsidRPr="00A92209">
        <w:rPr>
          <w:rFonts w:ascii="Arial" w:hAnsi="Arial" w:cs="Arial"/>
          <w:sz w:val="20"/>
          <w:szCs w:val="20"/>
          <w:lang w:val="en-GB"/>
        </w:rPr>
        <w:t xml:space="preserve"> beginner adults </w:t>
      </w:r>
      <w:r w:rsidR="00E54EE8" w:rsidRPr="00A92209">
        <w:rPr>
          <w:rFonts w:ascii="Arial" w:hAnsi="Arial" w:cs="Arial"/>
          <w:sz w:val="20"/>
          <w:szCs w:val="20"/>
          <w:lang w:val="en-GB"/>
        </w:rPr>
        <w:t>and all kayak paddle</w:t>
      </w:r>
      <w:r w:rsidR="00DA6CB9" w:rsidRPr="00A92209">
        <w:rPr>
          <w:rFonts w:ascii="Arial" w:hAnsi="Arial" w:cs="Arial"/>
          <w:sz w:val="20"/>
          <w:szCs w:val="20"/>
          <w:lang w:val="en-GB"/>
        </w:rPr>
        <w:t>r’</w:t>
      </w:r>
      <w:r w:rsidR="00E54EE8" w:rsidRPr="00A92209">
        <w:rPr>
          <w:rFonts w:ascii="Arial" w:hAnsi="Arial" w:cs="Arial"/>
          <w:sz w:val="20"/>
          <w:szCs w:val="20"/>
          <w:lang w:val="en-GB"/>
        </w:rPr>
        <w:t xml:space="preserve">s must wear </w:t>
      </w:r>
      <w:r w:rsidRPr="00A92209">
        <w:rPr>
          <w:rFonts w:ascii="Arial" w:hAnsi="Arial" w:cs="Arial"/>
          <w:sz w:val="20"/>
          <w:szCs w:val="20"/>
          <w:lang w:val="en-GB"/>
        </w:rPr>
        <w:t>helmets</w:t>
      </w:r>
      <w:r w:rsidR="0068674C" w:rsidRPr="00A92209">
        <w:rPr>
          <w:rFonts w:ascii="Arial" w:hAnsi="Arial" w:cs="Arial"/>
          <w:sz w:val="20"/>
          <w:szCs w:val="20"/>
          <w:lang w:val="en-GB"/>
        </w:rPr>
        <w:t xml:space="preserve">. </w:t>
      </w:r>
      <w:r w:rsidR="00DA6CB9" w:rsidRPr="00A92209">
        <w:rPr>
          <w:rFonts w:ascii="Arial" w:hAnsi="Arial" w:cs="Arial"/>
          <w:sz w:val="20"/>
          <w:szCs w:val="20"/>
          <w:lang w:val="en-GB"/>
        </w:rPr>
        <w:t xml:space="preserve">Adult open canoe participants </w:t>
      </w:r>
      <w:r w:rsidR="0068674C" w:rsidRPr="00A92209">
        <w:rPr>
          <w:rFonts w:ascii="Arial" w:hAnsi="Arial" w:cs="Arial"/>
          <w:sz w:val="20"/>
          <w:szCs w:val="20"/>
          <w:lang w:val="en-GB"/>
        </w:rPr>
        <w:t>to wear helmets for games and if required by the coach / leader.</w:t>
      </w:r>
    </w:p>
    <w:p w:rsidR="00382D0E" w:rsidRPr="00A92209" w:rsidRDefault="004941C0" w:rsidP="00382D0E">
      <w:pPr>
        <w:pStyle w:val="ListParagraph"/>
        <w:numPr>
          <w:ilvl w:val="0"/>
          <w:numId w:val="1"/>
        </w:numPr>
        <w:rPr>
          <w:rFonts w:ascii="Arial" w:hAnsi="Arial" w:cs="Arial"/>
          <w:sz w:val="20"/>
          <w:szCs w:val="20"/>
          <w:lang w:val="en-GB"/>
        </w:rPr>
      </w:pPr>
      <w:r w:rsidRPr="00A92209">
        <w:rPr>
          <w:rFonts w:ascii="Arial" w:hAnsi="Arial" w:cs="Arial"/>
          <w:sz w:val="20"/>
          <w:szCs w:val="20"/>
          <w:lang w:val="en-GB"/>
        </w:rPr>
        <w:t xml:space="preserve">What to do in event of a </w:t>
      </w:r>
      <w:r w:rsidR="00382D0E" w:rsidRPr="00A92209">
        <w:rPr>
          <w:rFonts w:ascii="Arial" w:hAnsi="Arial" w:cs="Arial"/>
          <w:sz w:val="20"/>
          <w:szCs w:val="20"/>
          <w:lang w:val="en-GB"/>
        </w:rPr>
        <w:t>Capsize.</w:t>
      </w:r>
    </w:p>
    <w:p w:rsidR="00B64F06" w:rsidRPr="00A92209" w:rsidRDefault="00B64F06" w:rsidP="00B64F06">
      <w:pPr>
        <w:pStyle w:val="ListParagraph"/>
        <w:numPr>
          <w:ilvl w:val="0"/>
          <w:numId w:val="1"/>
        </w:numPr>
        <w:rPr>
          <w:rFonts w:ascii="Arial" w:hAnsi="Arial" w:cs="Arial"/>
          <w:sz w:val="20"/>
          <w:szCs w:val="20"/>
          <w:lang w:val="en-GB"/>
        </w:rPr>
      </w:pPr>
      <w:r w:rsidRPr="00A92209">
        <w:rPr>
          <w:rFonts w:ascii="Arial" w:hAnsi="Arial" w:cs="Arial"/>
          <w:sz w:val="20"/>
          <w:szCs w:val="20"/>
          <w:lang w:val="en-GB"/>
        </w:rPr>
        <w:t xml:space="preserve">Do not go </w:t>
      </w:r>
      <w:r w:rsidR="00725E1E" w:rsidRPr="00A92209">
        <w:rPr>
          <w:rFonts w:ascii="Arial" w:hAnsi="Arial" w:cs="Arial"/>
          <w:sz w:val="20"/>
          <w:szCs w:val="20"/>
          <w:lang w:val="en-GB"/>
        </w:rPr>
        <w:t xml:space="preserve">downstream </w:t>
      </w:r>
      <w:r w:rsidRPr="00A92209">
        <w:rPr>
          <w:rFonts w:ascii="Arial" w:hAnsi="Arial" w:cs="Arial"/>
          <w:sz w:val="20"/>
          <w:szCs w:val="20"/>
          <w:lang w:val="en-GB"/>
        </w:rPr>
        <w:t xml:space="preserve">past </w:t>
      </w:r>
      <w:r w:rsidR="00CA1812" w:rsidRPr="00A92209">
        <w:rPr>
          <w:rFonts w:ascii="Arial" w:hAnsi="Arial" w:cs="Arial"/>
          <w:sz w:val="20"/>
          <w:szCs w:val="20"/>
          <w:lang w:val="en-GB"/>
        </w:rPr>
        <w:t>New</w:t>
      </w:r>
      <w:r w:rsidRPr="00A92209">
        <w:rPr>
          <w:rFonts w:ascii="Arial" w:hAnsi="Arial" w:cs="Arial"/>
          <w:sz w:val="20"/>
          <w:szCs w:val="20"/>
          <w:lang w:val="en-GB"/>
        </w:rPr>
        <w:t xml:space="preserve"> </w:t>
      </w:r>
      <w:r w:rsidR="00141319" w:rsidRPr="00A92209">
        <w:rPr>
          <w:rFonts w:ascii="Arial" w:hAnsi="Arial" w:cs="Arial"/>
          <w:sz w:val="20"/>
          <w:szCs w:val="20"/>
          <w:lang w:val="en-GB"/>
        </w:rPr>
        <w:t>Bridge</w:t>
      </w:r>
      <w:r w:rsidRPr="00A92209">
        <w:rPr>
          <w:rFonts w:ascii="Arial" w:hAnsi="Arial" w:cs="Arial"/>
          <w:sz w:val="20"/>
          <w:szCs w:val="20"/>
          <w:lang w:val="en-GB"/>
        </w:rPr>
        <w:t xml:space="preserve"> </w:t>
      </w:r>
      <w:r w:rsidR="0036052C" w:rsidRPr="00A92209">
        <w:rPr>
          <w:rFonts w:ascii="Arial" w:hAnsi="Arial" w:cs="Arial"/>
          <w:sz w:val="20"/>
          <w:szCs w:val="20"/>
          <w:lang w:val="en-GB"/>
        </w:rPr>
        <w:t xml:space="preserve">unless directed by the coach </w:t>
      </w:r>
      <w:r w:rsidRPr="00A92209">
        <w:rPr>
          <w:rFonts w:ascii="Arial" w:hAnsi="Arial" w:cs="Arial"/>
          <w:sz w:val="20"/>
          <w:szCs w:val="20"/>
          <w:lang w:val="en-GB"/>
        </w:rPr>
        <w:t>(from river it is the one after the footbridge)</w:t>
      </w:r>
      <w:r w:rsidR="00926730" w:rsidRPr="00A92209">
        <w:rPr>
          <w:rFonts w:ascii="Arial" w:hAnsi="Arial" w:cs="Arial"/>
          <w:sz w:val="20"/>
          <w:szCs w:val="20"/>
          <w:lang w:val="en-GB"/>
        </w:rPr>
        <w:t>.</w:t>
      </w:r>
    </w:p>
    <w:p w:rsidR="00BD18D3" w:rsidRPr="00A92209" w:rsidRDefault="00BD18D3" w:rsidP="00B64F06">
      <w:pPr>
        <w:pStyle w:val="ListParagraph"/>
        <w:numPr>
          <w:ilvl w:val="0"/>
          <w:numId w:val="1"/>
        </w:numPr>
        <w:rPr>
          <w:rFonts w:ascii="Arial" w:hAnsi="Arial" w:cs="Arial"/>
          <w:sz w:val="20"/>
          <w:szCs w:val="20"/>
          <w:lang w:val="en-GB"/>
        </w:rPr>
      </w:pPr>
      <w:r w:rsidRPr="00A92209">
        <w:rPr>
          <w:rFonts w:ascii="Arial" w:hAnsi="Arial" w:cs="Arial"/>
          <w:sz w:val="20"/>
          <w:szCs w:val="20"/>
          <w:lang w:val="en-GB"/>
        </w:rPr>
        <w:t>Stay away from trees in river</w:t>
      </w:r>
      <w:r w:rsidR="00926730" w:rsidRPr="00A92209">
        <w:rPr>
          <w:rFonts w:ascii="Arial" w:hAnsi="Arial" w:cs="Arial"/>
          <w:sz w:val="20"/>
          <w:szCs w:val="20"/>
          <w:lang w:val="en-GB"/>
        </w:rPr>
        <w:t>.</w:t>
      </w:r>
    </w:p>
    <w:p w:rsidR="00BD18D3" w:rsidRPr="00A92209" w:rsidRDefault="00BD18D3" w:rsidP="00B64F06">
      <w:pPr>
        <w:pStyle w:val="ListParagraph"/>
        <w:numPr>
          <w:ilvl w:val="0"/>
          <w:numId w:val="1"/>
        </w:numPr>
        <w:rPr>
          <w:rFonts w:ascii="Arial" w:hAnsi="Arial" w:cs="Arial"/>
          <w:sz w:val="20"/>
          <w:szCs w:val="20"/>
          <w:lang w:val="en-GB"/>
        </w:rPr>
      </w:pPr>
      <w:r w:rsidRPr="00A92209">
        <w:rPr>
          <w:rFonts w:ascii="Arial" w:hAnsi="Arial" w:cs="Arial"/>
          <w:sz w:val="20"/>
          <w:szCs w:val="20"/>
          <w:lang w:val="en-GB"/>
        </w:rPr>
        <w:t xml:space="preserve">Avoid low trees if </w:t>
      </w:r>
      <w:r w:rsidR="00941D88" w:rsidRPr="00A92209">
        <w:rPr>
          <w:rFonts w:ascii="Arial" w:hAnsi="Arial" w:cs="Arial"/>
          <w:sz w:val="20"/>
          <w:szCs w:val="20"/>
          <w:lang w:val="en-GB"/>
        </w:rPr>
        <w:t>possible;</w:t>
      </w:r>
      <w:r w:rsidRPr="00A92209">
        <w:rPr>
          <w:rFonts w:ascii="Arial" w:hAnsi="Arial" w:cs="Arial"/>
          <w:sz w:val="20"/>
          <w:szCs w:val="20"/>
          <w:lang w:val="en-GB"/>
        </w:rPr>
        <w:t xml:space="preserve"> watch out for dangling fishing tackle</w:t>
      </w:r>
      <w:r w:rsidR="00926730" w:rsidRPr="00A92209">
        <w:rPr>
          <w:rFonts w:ascii="Arial" w:hAnsi="Arial" w:cs="Arial"/>
          <w:sz w:val="20"/>
          <w:szCs w:val="20"/>
          <w:lang w:val="en-GB"/>
        </w:rPr>
        <w:t>.</w:t>
      </w:r>
    </w:p>
    <w:p w:rsidR="00141319" w:rsidRPr="00A92209" w:rsidRDefault="00141319" w:rsidP="00B64F06">
      <w:pPr>
        <w:pStyle w:val="ListParagraph"/>
        <w:numPr>
          <w:ilvl w:val="0"/>
          <w:numId w:val="1"/>
        </w:numPr>
        <w:rPr>
          <w:rFonts w:ascii="Arial" w:hAnsi="Arial" w:cs="Arial"/>
          <w:sz w:val="20"/>
          <w:szCs w:val="20"/>
          <w:lang w:val="en-GB"/>
        </w:rPr>
      </w:pPr>
      <w:r w:rsidRPr="00A92209">
        <w:rPr>
          <w:rFonts w:ascii="Arial" w:hAnsi="Arial" w:cs="Arial"/>
          <w:sz w:val="20"/>
          <w:szCs w:val="20"/>
          <w:lang w:val="en-GB"/>
        </w:rPr>
        <w:t>Clean boats before transporting to other freshwater sites</w:t>
      </w:r>
      <w:r w:rsidR="00F350CA" w:rsidRPr="00A92209">
        <w:rPr>
          <w:rFonts w:ascii="Arial" w:hAnsi="Arial" w:cs="Arial"/>
          <w:sz w:val="20"/>
          <w:szCs w:val="20"/>
          <w:lang w:val="en-GB"/>
        </w:rPr>
        <w:t xml:space="preserve"> due to invasive species</w:t>
      </w:r>
      <w:r w:rsidRPr="00A92209">
        <w:rPr>
          <w:rFonts w:ascii="Arial" w:hAnsi="Arial" w:cs="Arial"/>
          <w:sz w:val="20"/>
          <w:szCs w:val="20"/>
          <w:lang w:val="en-GB"/>
        </w:rPr>
        <w:t>.</w:t>
      </w:r>
    </w:p>
    <w:p w:rsidR="00B64F06" w:rsidRPr="00A92209" w:rsidRDefault="00B64F06">
      <w:pPr>
        <w:rPr>
          <w:rFonts w:ascii="Arial" w:hAnsi="Arial" w:cs="Arial"/>
          <w:sz w:val="20"/>
          <w:szCs w:val="20"/>
          <w:lang w:val="en-GB"/>
        </w:rPr>
      </w:pPr>
    </w:p>
    <w:p w:rsidR="00263861" w:rsidRPr="00A92209" w:rsidRDefault="00415DF5" w:rsidP="00263861">
      <w:pPr>
        <w:rPr>
          <w:rFonts w:ascii="Arial" w:hAnsi="Arial" w:cs="Arial"/>
          <w:b/>
          <w:i/>
          <w:sz w:val="20"/>
          <w:szCs w:val="20"/>
          <w:lang w:val="en-GB"/>
        </w:rPr>
      </w:pPr>
      <w:r w:rsidRPr="00A92209">
        <w:rPr>
          <w:rFonts w:ascii="Arial" w:hAnsi="Arial" w:cs="Arial"/>
          <w:b/>
          <w:i/>
          <w:sz w:val="20"/>
          <w:szCs w:val="20"/>
          <w:lang w:val="en-GB"/>
        </w:rPr>
        <w:t>Coach Equipment</w:t>
      </w:r>
      <w:r w:rsidR="00263861" w:rsidRPr="00A92209">
        <w:rPr>
          <w:rFonts w:ascii="Arial" w:hAnsi="Arial" w:cs="Arial"/>
          <w:b/>
          <w:i/>
          <w:sz w:val="20"/>
          <w:szCs w:val="20"/>
          <w:lang w:val="en-GB"/>
        </w:rPr>
        <w:t xml:space="preserve"> required</w:t>
      </w:r>
      <w:r w:rsidRPr="00A92209">
        <w:rPr>
          <w:rFonts w:ascii="Arial" w:hAnsi="Arial" w:cs="Arial"/>
          <w:b/>
          <w:i/>
          <w:sz w:val="20"/>
          <w:szCs w:val="20"/>
          <w:lang w:val="en-GB"/>
        </w:rPr>
        <w:t xml:space="preserve"> </w:t>
      </w:r>
      <w:r w:rsidR="00263861" w:rsidRPr="00A92209">
        <w:rPr>
          <w:rFonts w:ascii="Arial" w:hAnsi="Arial" w:cs="Arial"/>
          <w:i/>
          <w:sz w:val="20"/>
          <w:szCs w:val="20"/>
          <w:lang w:val="en-GB"/>
        </w:rPr>
        <w:t xml:space="preserve">(above that normally expected) </w:t>
      </w:r>
    </w:p>
    <w:p w:rsidR="00141319" w:rsidRPr="00A92209" w:rsidRDefault="00141319" w:rsidP="00263861">
      <w:pPr>
        <w:rPr>
          <w:rFonts w:ascii="Arial" w:hAnsi="Arial" w:cs="Arial"/>
          <w:b/>
          <w:i/>
          <w:sz w:val="20"/>
          <w:szCs w:val="20"/>
          <w:lang w:val="en-GB"/>
        </w:rPr>
      </w:pPr>
    </w:p>
    <w:p w:rsidR="00FD2DB1" w:rsidRPr="00A92209" w:rsidRDefault="00221375" w:rsidP="00263861">
      <w:pPr>
        <w:pStyle w:val="ListParagraph"/>
        <w:numPr>
          <w:ilvl w:val="0"/>
          <w:numId w:val="3"/>
        </w:numPr>
        <w:rPr>
          <w:rFonts w:ascii="Arial" w:hAnsi="Arial" w:cs="Arial"/>
          <w:sz w:val="20"/>
          <w:szCs w:val="20"/>
          <w:lang w:val="en-GB"/>
        </w:rPr>
      </w:pPr>
      <w:r w:rsidRPr="00A92209">
        <w:rPr>
          <w:rFonts w:ascii="Arial" w:hAnsi="Arial" w:cs="Arial"/>
          <w:sz w:val="20"/>
          <w:szCs w:val="20"/>
          <w:lang w:val="en-GB"/>
        </w:rPr>
        <w:t>Advise t</w:t>
      </w:r>
      <w:r w:rsidR="00263861" w:rsidRPr="00A92209">
        <w:rPr>
          <w:rFonts w:ascii="Arial" w:hAnsi="Arial" w:cs="Arial"/>
          <w:sz w:val="20"/>
          <w:szCs w:val="20"/>
          <w:lang w:val="en-GB"/>
        </w:rPr>
        <w:t xml:space="preserve">hrow </w:t>
      </w:r>
      <w:r w:rsidR="007A4AD3" w:rsidRPr="00A92209">
        <w:rPr>
          <w:rFonts w:ascii="Arial" w:hAnsi="Arial" w:cs="Arial"/>
          <w:sz w:val="20"/>
          <w:szCs w:val="20"/>
          <w:lang w:val="en-GB"/>
        </w:rPr>
        <w:t>line</w:t>
      </w:r>
      <w:r w:rsidR="00263861" w:rsidRPr="00A92209">
        <w:rPr>
          <w:rFonts w:ascii="Arial" w:hAnsi="Arial" w:cs="Arial"/>
          <w:sz w:val="20"/>
          <w:szCs w:val="20"/>
          <w:lang w:val="en-GB"/>
        </w:rPr>
        <w:t xml:space="preserve"> </w:t>
      </w:r>
      <w:r w:rsidR="00CD684B" w:rsidRPr="00A92209">
        <w:rPr>
          <w:rFonts w:ascii="Arial" w:hAnsi="Arial" w:cs="Arial"/>
          <w:sz w:val="20"/>
          <w:szCs w:val="20"/>
          <w:lang w:val="en-GB"/>
        </w:rPr>
        <w:t>especially at higher water flowrates</w:t>
      </w:r>
      <w:r w:rsidR="00263861" w:rsidRPr="00A92209">
        <w:rPr>
          <w:rFonts w:ascii="Arial" w:hAnsi="Arial" w:cs="Arial"/>
          <w:sz w:val="20"/>
          <w:szCs w:val="20"/>
          <w:lang w:val="en-GB"/>
        </w:rPr>
        <w:t>.</w:t>
      </w:r>
    </w:p>
    <w:p w:rsidR="00CD684B" w:rsidRPr="00A92209" w:rsidRDefault="00CD684B" w:rsidP="00263861">
      <w:pPr>
        <w:pStyle w:val="ListParagraph"/>
        <w:numPr>
          <w:ilvl w:val="0"/>
          <w:numId w:val="3"/>
        </w:numPr>
        <w:rPr>
          <w:rFonts w:ascii="Arial" w:hAnsi="Arial" w:cs="Arial"/>
          <w:sz w:val="20"/>
          <w:szCs w:val="20"/>
          <w:lang w:val="en-GB"/>
        </w:rPr>
      </w:pPr>
      <w:proofErr w:type="spellStart"/>
      <w:r w:rsidRPr="00A92209">
        <w:rPr>
          <w:rFonts w:ascii="Arial" w:hAnsi="Arial" w:cs="Arial"/>
          <w:sz w:val="20"/>
          <w:szCs w:val="20"/>
          <w:lang w:val="en-GB"/>
        </w:rPr>
        <w:t>Tow</w:t>
      </w:r>
      <w:proofErr w:type="spellEnd"/>
      <w:r w:rsidRPr="00A92209">
        <w:rPr>
          <w:rFonts w:ascii="Arial" w:hAnsi="Arial" w:cs="Arial"/>
          <w:sz w:val="20"/>
          <w:szCs w:val="20"/>
          <w:lang w:val="en-GB"/>
        </w:rPr>
        <w:t xml:space="preserve"> lines should </w:t>
      </w:r>
      <w:r w:rsidRPr="00A92209">
        <w:rPr>
          <w:rFonts w:ascii="Arial" w:hAnsi="Arial" w:cs="Arial"/>
          <w:b/>
          <w:sz w:val="20"/>
          <w:szCs w:val="20"/>
          <w:lang w:val="en-GB"/>
        </w:rPr>
        <w:t>NOT</w:t>
      </w:r>
      <w:r w:rsidRPr="00A92209">
        <w:rPr>
          <w:rFonts w:ascii="Arial" w:hAnsi="Arial" w:cs="Arial"/>
          <w:sz w:val="20"/>
          <w:szCs w:val="20"/>
          <w:lang w:val="en-GB"/>
        </w:rPr>
        <w:t xml:space="preserve"> be used where trees downstream.  </w:t>
      </w:r>
    </w:p>
    <w:p w:rsidR="00141319" w:rsidRPr="00A92209" w:rsidRDefault="00141319" w:rsidP="00141319">
      <w:pPr>
        <w:ind w:left="360"/>
        <w:rPr>
          <w:rFonts w:ascii="Arial" w:hAnsi="Arial" w:cs="Arial"/>
          <w:sz w:val="20"/>
          <w:szCs w:val="20"/>
          <w:lang w:val="en-GB"/>
        </w:rPr>
      </w:pPr>
    </w:p>
    <w:p w:rsidR="004D7B6C" w:rsidRPr="00A92209" w:rsidRDefault="00141319">
      <w:pPr>
        <w:rPr>
          <w:rFonts w:ascii="Arial" w:hAnsi="Arial" w:cs="Arial"/>
          <w:b/>
          <w:i/>
          <w:sz w:val="20"/>
          <w:szCs w:val="20"/>
          <w:lang w:val="en-GB"/>
        </w:rPr>
      </w:pPr>
      <w:r w:rsidRPr="00A92209">
        <w:rPr>
          <w:rFonts w:ascii="Arial" w:hAnsi="Arial" w:cs="Arial"/>
          <w:b/>
          <w:i/>
          <w:sz w:val="20"/>
          <w:szCs w:val="20"/>
          <w:lang w:val="en-GB"/>
        </w:rPr>
        <w:t>Additional Comments:</w:t>
      </w:r>
    </w:p>
    <w:p w:rsidR="00141319" w:rsidRPr="00A92209" w:rsidRDefault="00141319" w:rsidP="00141319">
      <w:pPr>
        <w:pStyle w:val="ListParagraph"/>
        <w:numPr>
          <w:ilvl w:val="0"/>
          <w:numId w:val="3"/>
        </w:numPr>
        <w:rPr>
          <w:rFonts w:ascii="Arial" w:hAnsi="Arial" w:cs="Arial"/>
          <w:b/>
          <w:i/>
          <w:sz w:val="20"/>
          <w:szCs w:val="20"/>
          <w:lang w:val="en-GB"/>
        </w:rPr>
      </w:pPr>
      <w:r w:rsidRPr="00A92209">
        <w:rPr>
          <w:rFonts w:ascii="Arial" w:hAnsi="Arial" w:cs="Arial"/>
          <w:sz w:val="20"/>
          <w:szCs w:val="20"/>
          <w:lang w:val="en-GB"/>
        </w:rPr>
        <w:t>Do not let people seal launch Club boats from the concrete surfaces.</w:t>
      </w:r>
    </w:p>
    <w:p w:rsidR="00141319" w:rsidRPr="00A92209" w:rsidRDefault="00141319" w:rsidP="00141319">
      <w:pPr>
        <w:pStyle w:val="ListParagraph"/>
        <w:numPr>
          <w:ilvl w:val="0"/>
          <w:numId w:val="3"/>
        </w:numPr>
        <w:rPr>
          <w:rFonts w:ascii="Arial" w:hAnsi="Arial" w:cs="Arial"/>
          <w:b/>
          <w:i/>
          <w:sz w:val="20"/>
          <w:szCs w:val="20"/>
          <w:lang w:val="en-GB"/>
        </w:rPr>
      </w:pPr>
      <w:r w:rsidRPr="00A92209">
        <w:rPr>
          <w:rFonts w:ascii="Arial" w:hAnsi="Arial" w:cs="Arial"/>
          <w:sz w:val="20"/>
          <w:szCs w:val="20"/>
          <w:lang w:val="en-GB"/>
        </w:rPr>
        <w:t xml:space="preserve">Whilst this is outside the remit of this risk assessment Level II coaches or </w:t>
      </w:r>
      <w:r w:rsidR="00CD684B" w:rsidRPr="00A92209">
        <w:rPr>
          <w:rFonts w:ascii="Arial" w:hAnsi="Arial" w:cs="Arial"/>
          <w:sz w:val="20"/>
          <w:szCs w:val="20"/>
          <w:lang w:val="en-GB"/>
        </w:rPr>
        <w:t>moderate water leaders</w:t>
      </w:r>
      <w:r w:rsidRPr="00A92209">
        <w:rPr>
          <w:rFonts w:ascii="Arial" w:hAnsi="Arial" w:cs="Arial"/>
          <w:sz w:val="20"/>
          <w:szCs w:val="20"/>
          <w:lang w:val="en-GB"/>
        </w:rPr>
        <w:t xml:space="preserve"> may under their own dynamic risk assessment paddle their group </w:t>
      </w:r>
      <w:r w:rsidR="00CD684B" w:rsidRPr="00A92209">
        <w:rPr>
          <w:rFonts w:ascii="Arial" w:hAnsi="Arial" w:cs="Arial"/>
          <w:sz w:val="20"/>
          <w:szCs w:val="20"/>
          <w:lang w:val="en-GB"/>
        </w:rPr>
        <w:t xml:space="preserve">past New Bridge and </w:t>
      </w:r>
      <w:r w:rsidRPr="00A92209">
        <w:rPr>
          <w:rFonts w:ascii="Arial" w:hAnsi="Arial" w:cs="Arial"/>
          <w:sz w:val="20"/>
          <w:szCs w:val="20"/>
          <w:lang w:val="en-GB"/>
        </w:rPr>
        <w:t xml:space="preserve">over the town weir when </w:t>
      </w:r>
      <w:r w:rsidRPr="00A92209">
        <w:rPr>
          <w:rFonts w:ascii="Arial" w:hAnsi="Arial" w:cs="Arial"/>
          <w:b/>
          <w:sz w:val="20"/>
          <w:szCs w:val="20"/>
          <w:lang w:val="en-GB"/>
        </w:rPr>
        <w:t>flooded</w:t>
      </w:r>
      <w:r w:rsidRPr="00A92209">
        <w:rPr>
          <w:rFonts w:ascii="Arial" w:hAnsi="Arial" w:cs="Arial"/>
          <w:sz w:val="20"/>
          <w:szCs w:val="20"/>
          <w:lang w:val="en-GB"/>
        </w:rPr>
        <w:t xml:space="preserve"> by incoming tide.   The town weir will flood above approximately</w:t>
      </w:r>
      <w:r w:rsidR="005D50B8" w:rsidRPr="00A92209">
        <w:rPr>
          <w:rFonts w:ascii="Arial" w:hAnsi="Arial" w:cs="Arial"/>
          <w:sz w:val="20"/>
          <w:szCs w:val="20"/>
          <w:lang w:val="en-GB"/>
        </w:rPr>
        <w:t xml:space="preserve"> 6.5</w:t>
      </w:r>
      <w:r w:rsidRPr="00A92209">
        <w:rPr>
          <w:rFonts w:ascii="Arial" w:hAnsi="Arial" w:cs="Arial"/>
          <w:sz w:val="20"/>
          <w:szCs w:val="20"/>
          <w:lang w:val="en-GB"/>
        </w:rPr>
        <w:t xml:space="preserve">m </w:t>
      </w:r>
      <w:r w:rsidR="003F0A01" w:rsidRPr="00A92209">
        <w:rPr>
          <w:rFonts w:ascii="Arial" w:hAnsi="Arial" w:cs="Arial"/>
          <w:sz w:val="20"/>
          <w:szCs w:val="20"/>
          <w:lang w:val="en-GB"/>
        </w:rPr>
        <w:t xml:space="preserve">at </w:t>
      </w:r>
      <w:r w:rsidRPr="00A92209">
        <w:rPr>
          <w:rFonts w:ascii="Arial" w:hAnsi="Arial" w:cs="Arial"/>
          <w:sz w:val="20"/>
          <w:szCs w:val="20"/>
          <w:lang w:val="en-GB"/>
        </w:rPr>
        <w:t>Milford Haven.  At no time should the fish ladder be paddled by a club member.</w:t>
      </w:r>
    </w:p>
    <w:p w:rsidR="00141319" w:rsidRPr="00A92209" w:rsidRDefault="00141319">
      <w:pPr>
        <w:rPr>
          <w:rFonts w:ascii="Arial" w:hAnsi="Arial" w:cs="Arial"/>
          <w:b/>
          <w:sz w:val="20"/>
          <w:szCs w:val="20"/>
          <w:lang w:val="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276"/>
        <w:gridCol w:w="8788"/>
      </w:tblGrid>
      <w:tr w:rsidR="00E573EB" w:rsidRPr="00A92209" w:rsidTr="00E573EB">
        <w:tc>
          <w:tcPr>
            <w:tcW w:w="3369" w:type="dxa"/>
            <w:shd w:val="clear" w:color="auto" w:fill="FFFFFF" w:themeFill="background1"/>
          </w:tcPr>
          <w:p w:rsidR="00E573EB" w:rsidRPr="00A92209" w:rsidRDefault="00E573EB" w:rsidP="00AF448F">
            <w:pPr>
              <w:rPr>
                <w:rFonts w:ascii="Arial" w:hAnsi="Arial" w:cs="Arial"/>
                <w:b/>
                <w:lang w:val="en-GB"/>
              </w:rPr>
            </w:pPr>
            <w:r w:rsidRPr="00A92209">
              <w:rPr>
                <w:rFonts w:ascii="Arial" w:hAnsi="Arial" w:cs="Arial"/>
                <w:b/>
                <w:lang w:val="en-GB"/>
              </w:rPr>
              <w:t>Hazard</w:t>
            </w:r>
          </w:p>
        </w:tc>
        <w:tc>
          <w:tcPr>
            <w:tcW w:w="1417" w:type="dxa"/>
            <w:shd w:val="clear" w:color="auto" w:fill="FFFFFF" w:themeFill="background1"/>
          </w:tcPr>
          <w:p w:rsidR="00E573EB" w:rsidRPr="00A92209" w:rsidRDefault="00E573EB" w:rsidP="00AF448F">
            <w:pPr>
              <w:jc w:val="center"/>
              <w:rPr>
                <w:rFonts w:ascii="Arial" w:hAnsi="Arial" w:cs="Arial"/>
                <w:b/>
                <w:sz w:val="22"/>
                <w:szCs w:val="22"/>
                <w:lang w:val="en-GB"/>
              </w:rPr>
            </w:pPr>
            <w:r w:rsidRPr="00A92209">
              <w:rPr>
                <w:rFonts w:ascii="Arial" w:hAnsi="Arial" w:cs="Arial"/>
                <w:b/>
                <w:sz w:val="22"/>
                <w:szCs w:val="22"/>
                <w:lang w:val="en-GB"/>
              </w:rPr>
              <w:t>Probability</w:t>
            </w:r>
          </w:p>
        </w:tc>
        <w:tc>
          <w:tcPr>
            <w:tcW w:w="1276" w:type="dxa"/>
            <w:shd w:val="clear" w:color="auto" w:fill="FFFFFF" w:themeFill="background1"/>
          </w:tcPr>
          <w:p w:rsidR="00E573EB" w:rsidRPr="00A92209" w:rsidRDefault="00E573EB" w:rsidP="00AF448F">
            <w:pPr>
              <w:jc w:val="center"/>
              <w:rPr>
                <w:rFonts w:ascii="Arial" w:hAnsi="Arial" w:cs="Arial"/>
                <w:b/>
                <w:lang w:val="en-GB"/>
              </w:rPr>
            </w:pPr>
            <w:r w:rsidRPr="00A92209">
              <w:rPr>
                <w:rFonts w:ascii="Arial" w:hAnsi="Arial" w:cs="Arial"/>
                <w:b/>
                <w:lang w:val="en-GB"/>
              </w:rPr>
              <w:t>Severity</w:t>
            </w:r>
          </w:p>
        </w:tc>
        <w:tc>
          <w:tcPr>
            <w:tcW w:w="8788" w:type="dxa"/>
            <w:shd w:val="clear" w:color="auto" w:fill="FFFFFF" w:themeFill="background1"/>
          </w:tcPr>
          <w:p w:rsidR="00E573EB" w:rsidRPr="00A92209" w:rsidRDefault="00E573EB" w:rsidP="00AF448F">
            <w:pPr>
              <w:rPr>
                <w:rFonts w:ascii="Arial" w:hAnsi="Arial" w:cs="Arial"/>
                <w:b/>
                <w:lang w:val="en-GB"/>
              </w:rPr>
            </w:pPr>
            <w:r w:rsidRPr="00A92209">
              <w:rPr>
                <w:rFonts w:ascii="Arial" w:hAnsi="Arial" w:cs="Arial"/>
                <w:b/>
                <w:lang w:val="en-GB"/>
              </w:rPr>
              <w:t>Action required</w:t>
            </w:r>
          </w:p>
        </w:tc>
      </w:tr>
      <w:tr w:rsidR="00E573EB" w:rsidRPr="00776501" w:rsidTr="00E573EB">
        <w:tc>
          <w:tcPr>
            <w:tcW w:w="3369" w:type="dxa"/>
            <w:shd w:val="clear" w:color="auto" w:fill="auto"/>
          </w:tcPr>
          <w:p w:rsidR="00E573EB" w:rsidRPr="00A92209" w:rsidRDefault="00E573EB" w:rsidP="00AF448F">
            <w:pPr>
              <w:spacing w:before="120"/>
              <w:rPr>
                <w:rFonts w:ascii="Arial" w:hAnsi="Arial" w:cs="Arial"/>
                <w:b/>
                <w:sz w:val="20"/>
                <w:szCs w:val="20"/>
                <w:lang w:val="en-GB"/>
              </w:rPr>
            </w:pPr>
            <w:r w:rsidRPr="00A92209">
              <w:rPr>
                <w:rFonts w:ascii="Arial" w:hAnsi="Arial" w:cs="Arial"/>
                <w:b/>
                <w:sz w:val="20"/>
                <w:szCs w:val="20"/>
                <w:lang w:val="en-GB"/>
              </w:rPr>
              <w:t xml:space="preserve">Inadequate supervision </w:t>
            </w:r>
          </w:p>
          <w:p w:rsidR="00E573EB" w:rsidRPr="00A92209" w:rsidRDefault="00E573EB" w:rsidP="00613C7F">
            <w:pPr>
              <w:spacing w:before="120"/>
              <w:rPr>
                <w:rFonts w:ascii="Arial" w:hAnsi="Arial" w:cs="Arial"/>
                <w:sz w:val="20"/>
                <w:szCs w:val="20"/>
                <w:lang w:val="en-GB"/>
              </w:rPr>
            </w:pPr>
            <w:r w:rsidRPr="00A92209">
              <w:rPr>
                <w:rFonts w:ascii="Arial" w:hAnsi="Arial" w:cs="Arial"/>
                <w:sz w:val="20"/>
                <w:szCs w:val="20"/>
                <w:lang w:val="en-GB"/>
              </w:rPr>
              <w:t>(River is relatively narrow with a number of bends</w:t>
            </w:r>
            <w:r w:rsidR="00CD684B" w:rsidRPr="00A92209">
              <w:rPr>
                <w:rFonts w:ascii="Arial" w:hAnsi="Arial" w:cs="Arial"/>
                <w:sz w:val="20"/>
                <w:szCs w:val="20"/>
                <w:lang w:val="en-GB"/>
              </w:rPr>
              <w:t xml:space="preserve"> so remit is set below</w:t>
            </w:r>
            <w:r w:rsidR="00613C7F" w:rsidRPr="00A92209">
              <w:rPr>
                <w:rFonts w:ascii="Arial" w:hAnsi="Arial" w:cs="Arial"/>
                <w:sz w:val="20"/>
                <w:szCs w:val="20"/>
                <w:lang w:val="en-GB"/>
              </w:rPr>
              <w:t xml:space="preserve"> reference 1.</w:t>
            </w:r>
            <w:r w:rsidRPr="00A92209">
              <w:rPr>
                <w:rFonts w:ascii="Arial" w:hAnsi="Arial" w:cs="Arial"/>
                <w:sz w:val="20"/>
                <w:szCs w:val="20"/>
                <w:lang w:val="en-GB"/>
              </w:rPr>
              <w:t>)</w:t>
            </w:r>
          </w:p>
        </w:tc>
        <w:tc>
          <w:tcPr>
            <w:tcW w:w="1417" w:type="dxa"/>
          </w:tcPr>
          <w:p w:rsidR="00E573EB" w:rsidRPr="00A92209" w:rsidRDefault="00790ED4" w:rsidP="00AF448F">
            <w:pPr>
              <w:spacing w:before="120"/>
              <w:jc w:val="center"/>
              <w:rPr>
                <w:rFonts w:ascii="Arial" w:hAnsi="Arial" w:cs="Arial"/>
                <w:b/>
                <w:sz w:val="20"/>
                <w:szCs w:val="20"/>
                <w:lang w:val="en-GB"/>
              </w:rPr>
            </w:pPr>
            <w:r w:rsidRPr="00A92209">
              <w:rPr>
                <w:rFonts w:ascii="Arial" w:hAnsi="Arial" w:cs="Arial"/>
                <w:b/>
                <w:sz w:val="20"/>
                <w:szCs w:val="20"/>
                <w:lang w:val="en-GB"/>
              </w:rPr>
              <w:t>2</w:t>
            </w:r>
          </w:p>
        </w:tc>
        <w:tc>
          <w:tcPr>
            <w:tcW w:w="1276" w:type="dxa"/>
          </w:tcPr>
          <w:p w:rsidR="00E573EB" w:rsidRPr="00A92209" w:rsidRDefault="00790ED4" w:rsidP="00AF448F">
            <w:pPr>
              <w:spacing w:before="120"/>
              <w:jc w:val="center"/>
              <w:rPr>
                <w:rFonts w:ascii="Arial" w:hAnsi="Arial" w:cs="Arial"/>
                <w:b/>
                <w:sz w:val="20"/>
                <w:szCs w:val="20"/>
                <w:lang w:val="en-GB"/>
              </w:rPr>
            </w:pPr>
            <w:r w:rsidRPr="00A92209">
              <w:rPr>
                <w:rFonts w:ascii="Arial" w:hAnsi="Arial" w:cs="Arial"/>
                <w:b/>
                <w:sz w:val="20"/>
                <w:szCs w:val="20"/>
                <w:lang w:val="en-GB"/>
              </w:rPr>
              <w:t>3</w:t>
            </w:r>
          </w:p>
        </w:tc>
        <w:tc>
          <w:tcPr>
            <w:tcW w:w="8788" w:type="dxa"/>
            <w:shd w:val="clear" w:color="auto" w:fill="auto"/>
          </w:tcPr>
          <w:p w:rsidR="00E573EB" w:rsidRPr="00A92209" w:rsidRDefault="00E573EB" w:rsidP="00F76054">
            <w:pPr>
              <w:spacing w:before="120"/>
              <w:rPr>
                <w:rFonts w:ascii="Arial" w:hAnsi="Arial" w:cs="Arial"/>
                <w:sz w:val="20"/>
                <w:szCs w:val="20"/>
                <w:lang w:val="en-GB"/>
              </w:rPr>
            </w:pPr>
            <w:r w:rsidRPr="00A92209">
              <w:rPr>
                <w:rFonts w:ascii="Arial" w:hAnsi="Arial" w:cs="Arial"/>
                <w:sz w:val="20"/>
                <w:szCs w:val="20"/>
                <w:lang w:val="en-GB"/>
              </w:rPr>
              <w:t>Coach performs a dynamic risk assessment to identify any requirement for additional support on the water.</w:t>
            </w:r>
          </w:p>
          <w:p w:rsidR="00E573EB" w:rsidRPr="00A92209" w:rsidRDefault="00E573EB" w:rsidP="00554251">
            <w:pPr>
              <w:spacing w:before="120"/>
              <w:rPr>
                <w:rFonts w:ascii="Arial" w:hAnsi="Arial" w:cs="Arial"/>
                <w:sz w:val="20"/>
                <w:szCs w:val="20"/>
                <w:lang w:val="en-GB"/>
              </w:rPr>
            </w:pPr>
            <w:r w:rsidRPr="00A92209">
              <w:rPr>
                <w:rFonts w:ascii="Arial" w:hAnsi="Arial" w:cs="Arial"/>
                <w:sz w:val="20"/>
                <w:szCs w:val="20"/>
                <w:lang w:val="en-GB"/>
              </w:rPr>
              <w:t>Coaches must always have line of site of all paddlers in their charge.</w:t>
            </w:r>
          </w:p>
          <w:p w:rsidR="00E573EB" w:rsidRPr="00A92209" w:rsidRDefault="00E573EB" w:rsidP="00554251">
            <w:pPr>
              <w:spacing w:before="120"/>
              <w:rPr>
                <w:rFonts w:ascii="Arial" w:hAnsi="Arial" w:cs="Arial"/>
                <w:sz w:val="20"/>
                <w:szCs w:val="20"/>
                <w:lang w:val="en-GB"/>
              </w:rPr>
            </w:pPr>
            <w:r w:rsidRPr="00A92209">
              <w:rPr>
                <w:rFonts w:ascii="Arial" w:hAnsi="Arial" w:cs="Arial"/>
                <w:sz w:val="20"/>
                <w:szCs w:val="20"/>
                <w:lang w:val="en-GB"/>
              </w:rPr>
              <w:t>Below Bridge meadows:</w:t>
            </w:r>
          </w:p>
          <w:p w:rsidR="00E573EB" w:rsidRPr="00A92209" w:rsidRDefault="00E573EB" w:rsidP="00554251">
            <w:pPr>
              <w:spacing w:before="120"/>
              <w:rPr>
                <w:rFonts w:ascii="Arial" w:hAnsi="Arial" w:cs="Arial"/>
                <w:sz w:val="20"/>
                <w:szCs w:val="20"/>
                <w:lang w:val="en-GB"/>
              </w:rPr>
            </w:pPr>
            <w:r w:rsidRPr="00A92209">
              <w:rPr>
                <w:rFonts w:ascii="Arial" w:hAnsi="Arial" w:cs="Arial"/>
                <w:sz w:val="20"/>
                <w:szCs w:val="20"/>
                <w:lang w:val="en-GB"/>
              </w:rPr>
              <w:t xml:space="preserve">Coach to student ratio 1:6 increasing to 1:8 for Level II coach or above.  Maximum group size, multiple coaches, 14 </w:t>
            </w:r>
            <w:r w:rsidR="00122BB8" w:rsidRPr="00A92209">
              <w:rPr>
                <w:rFonts w:ascii="Arial" w:hAnsi="Arial" w:cs="Arial"/>
                <w:sz w:val="20"/>
                <w:szCs w:val="20"/>
                <w:lang w:val="en-GB"/>
              </w:rPr>
              <w:t>paddler’s total.   When more paddlers are on the water they should operate as independent groups in different locations</w:t>
            </w:r>
            <w:r w:rsidRPr="00A92209">
              <w:rPr>
                <w:rFonts w:ascii="Arial" w:hAnsi="Arial" w:cs="Arial"/>
                <w:sz w:val="20"/>
                <w:szCs w:val="20"/>
                <w:lang w:val="en-GB"/>
              </w:rPr>
              <w:t>.</w:t>
            </w:r>
            <w:r w:rsidR="00785EE8" w:rsidRPr="00A92209">
              <w:rPr>
                <w:rFonts w:ascii="Arial" w:hAnsi="Arial" w:cs="Arial"/>
                <w:sz w:val="20"/>
                <w:szCs w:val="20"/>
                <w:lang w:val="en-GB"/>
              </w:rPr>
              <w:t xml:space="preserve">  </w:t>
            </w:r>
            <w:r w:rsidR="00D70964" w:rsidRPr="00A92209">
              <w:rPr>
                <w:rFonts w:ascii="Arial" w:hAnsi="Arial" w:cs="Arial"/>
                <w:sz w:val="20"/>
                <w:szCs w:val="20"/>
                <w:lang w:val="en-GB"/>
              </w:rPr>
              <w:t xml:space="preserve">An exception is made for </w:t>
            </w:r>
            <w:r w:rsidR="00785EE8" w:rsidRPr="00A92209">
              <w:rPr>
                <w:rFonts w:ascii="Arial" w:hAnsi="Arial" w:cs="Arial"/>
                <w:sz w:val="20"/>
                <w:szCs w:val="20"/>
                <w:lang w:val="en-GB"/>
              </w:rPr>
              <w:t xml:space="preserve">playing games in the central town area </w:t>
            </w:r>
            <w:r w:rsidR="00D70964" w:rsidRPr="00A92209">
              <w:rPr>
                <w:rFonts w:ascii="Arial" w:hAnsi="Arial" w:cs="Arial"/>
                <w:sz w:val="20"/>
                <w:szCs w:val="20"/>
                <w:lang w:val="en-GB"/>
              </w:rPr>
              <w:t>whe</w:t>
            </w:r>
            <w:r w:rsidR="007A02FB" w:rsidRPr="00A92209">
              <w:rPr>
                <w:rFonts w:ascii="Arial" w:hAnsi="Arial" w:cs="Arial"/>
                <w:sz w:val="20"/>
                <w:szCs w:val="20"/>
                <w:lang w:val="en-GB"/>
              </w:rPr>
              <w:t xml:space="preserve">re </w:t>
            </w:r>
            <w:r w:rsidR="00785EE8" w:rsidRPr="00A92209">
              <w:rPr>
                <w:rFonts w:ascii="Arial" w:hAnsi="Arial" w:cs="Arial"/>
                <w:sz w:val="20"/>
                <w:szCs w:val="20"/>
                <w:lang w:val="en-GB"/>
              </w:rPr>
              <w:t xml:space="preserve">a coach </w:t>
            </w:r>
            <w:r w:rsidR="00D70964" w:rsidRPr="00A92209">
              <w:rPr>
                <w:rFonts w:ascii="Arial" w:hAnsi="Arial" w:cs="Arial"/>
                <w:sz w:val="20"/>
                <w:szCs w:val="20"/>
                <w:lang w:val="en-GB"/>
              </w:rPr>
              <w:t xml:space="preserve">will be dedicated </w:t>
            </w:r>
            <w:r w:rsidR="00785EE8" w:rsidRPr="00A92209">
              <w:rPr>
                <w:rFonts w:ascii="Arial" w:hAnsi="Arial" w:cs="Arial"/>
                <w:sz w:val="20"/>
                <w:szCs w:val="20"/>
                <w:lang w:val="en-GB"/>
              </w:rPr>
              <w:t>to monitor the whole group</w:t>
            </w:r>
            <w:r w:rsidR="007A02FB" w:rsidRPr="00A92209">
              <w:rPr>
                <w:rFonts w:ascii="Arial" w:hAnsi="Arial" w:cs="Arial"/>
                <w:sz w:val="20"/>
                <w:szCs w:val="20"/>
                <w:lang w:val="en-GB"/>
              </w:rPr>
              <w:t xml:space="preserve"> while others run the game</w:t>
            </w:r>
            <w:r w:rsidR="00785EE8" w:rsidRPr="00A92209">
              <w:rPr>
                <w:rFonts w:ascii="Arial" w:hAnsi="Arial" w:cs="Arial"/>
                <w:sz w:val="20"/>
                <w:szCs w:val="20"/>
                <w:lang w:val="en-GB"/>
              </w:rPr>
              <w:t>.</w:t>
            </w:r>
          </w:p>
          <w:p w:rsidR="00E573EB" w:rsidRPr="00A92209" w:rsidRDefault="00E573EB" w:rsidP="00554251">
            <w:pPr>
              <w:spacing w:before="120"/>
              <w:rPr>
                <w:rFonts w:ascii="Arial" w:hAnsi="Arial" w:cs="Arial"/>
                <w:sz w:val="20"/>
                <w:szCs w:val="20"/>
                <w:lang w:val="en-GB"/>
              </w:rPr>
            </w:pPr>
            <w:r w:rsidRPr="00A92209">
              <w:rPr>
                <w:rFonts w:ascii="Arial" w:hAnsi="Arial" w:cs="Arial"/>
                <w:sz w:val="20"/>
                <w:szCs w:val="20"/>
                <w:lang w:val="en-GB"/>
              </w:rPr>
              <w:t>Above Bridge Meadows:</w:t>
            </w:r>
          </w:p>
          <w:p w:rsidR="00E573EB" w:rsidRPr="00AF448F" w:rsidRDefault="00E573EB" w:rsidP="00F76054">
            <w:pPr>
              <w:spacing w:before="120"/>
              <w:rPr>
                <w:rFonts w:ascii="Arial" w:hAnsi="Arial" w:cs="Arial"/>
                <w:sz w:val="20"/>
                <w:szCs w:val="20"/>
                <w:lang w:val="en-GB"/>
              </w:rPr>
            </w:pPr>
            <w:r w:rsidRPr="00A92209">
              <w:rPr>
                <w:rFonts w:ascii="Arial" w:hAnsi="Arial" w:cs="Arial"/>
                <w:sz w:val="20"/>
                <w:szCs w:val="20"/>
                <w:lang w:val="en-GB"/>
              </w:rPr>
              <w:t>Coach to student ration 1:6, maximum group size 7.</w:t>
            </w:r>
          </w:p>
        </w:tc>
      </w:tr>
      <w:tr w:rsidR="00A7376D" w:rsidRPr="00A92209" w:rsidTr="00A7376D">
        <w:tc>
          <w:tcPr>
            <w:tcW w:w="3369" w:type="dxa"/>
            <w:tcBorders>
              <w:top w:val="single" w:sz="4" w:space="0" w:color="auto"/>
              <w:left w:val="single" w:sz="4" w:space="0" w:color="auto"/>
              <w:bottom w:val="single" w:sz="4" w:space="0" w:color="auto"/>
              <w:right w:val="single" w:sz="4" w:space="0" w:color="auto"/>
            </w:tcBorders>
            <w:shd w:val="clear" w:color="auto" w:fill="auto"/>
          </w:tcPr>
          <w:p w:rsidR="00A7376D" w:rsidRPr="00A92209" w:rsidRDefault="00A7376D" w:rsidP="0000695D">
            <w:pPr>
              <w:spacing w:before="120"/>
              <w:rPr>
                <w:rFonts w:ascii="Arial" w:hAnsi="Arial" w:cs="Arial"/>
                <w:b/>
                <w:sz w:val="20"/>
                <w:szCs w:val="20"/>
                <w:lang w:val="en-GB"/>
              </w:rPr>
            </w:pPr>
            <w:r w:rsidRPr="00A92209">
              <w:rPr>
                <w:rFonts w:ascii="Arial" w:hAnsi="Arial" w:cs="Arial"/>
                <w:b/>
                <w:sz w:val="20"/>
                <w:szCs w:val="20"/>
                <w:lang w:val="en-GB"/>
              </w:rPr>
              <w:t>Town Weir (Drowning)</w:t>
            </w:r>
          </w:p>
        </w:tc>
        <w:tc>
          <w:tcPr>
            <w:tcW w:w="1417" w:type="dxa"/>
            <w:tcBorders>
              <w:top w:val="single" w:sz="4" w:space="0" w:color="auto"/>
              <w:left w:val="single" w:sz="4" w:space="0" w:color="auto"/>
              <w:bottom w:val="single" w:sz="4" w:space="0" w:color="auto"/>
              <w:right w:val="single" w:sz="4" w:space="0" w:color="auto"/>
            </w:tcBorders>
          </w:tcPr>
          <w:p w:rsidR="00A7376D" w:rsidRPr="00A92209" w:rsidRDefault="00A7376D" w:rsidP="0000695D">
            <w:pPr>
              <w:spacing w:before="120"/>
              <w:jc w:val="center"/>
              <w:rPr>
                <w:rFonts w:ascii="Arial" w:hAnsi="Arial" w:cs="Arial"/>
                <w:b/>
                <w:sz w:val="20"/>
                <w:szCs w:val="20"/>
                <w:lang w:val="en-GB"/>
              </w:rPr>
            </w:pPr>
            <w:r w:rsidRPr="00A92209">
              <w:rPr>
                <w:rFonts w:ascii="Arial" w:hAnsi="Arial" w:cs="Arial"/>
                <w:b/>
                <w:sz w:val="20"/>
                <w:szCs w:val="20"/>
                <w:lang w:val="en-GB"/>
              </w:rPr>
              <w:t>2</w:t>
            </w:r>
          </w:p>
        </w:tc>
        <w:tc>
          <w:tcPr>
            <w:tcW w:w="1276" w:type="dxa"/>
            <w:tcBorders>
              <w:top w:val="single" w:sz="4" w:space="0" w:color="auto"/>
              <w:left w:val="single" w:sz="4" w:space="0" w:color="auto"/>
              <w:bottom w:val="single" w:sz="4" w:space="0" w:color="auto"/>
              <w:right w:val="single" w:sz="4" w:space="0" w:color="auto"/>
            </w:tcBorders>
          </w:tcPr>
          <w:p w:rsidR="00A7376D" w:rsidRPr="00A92209" w:rsidRDefault="00A7376D" w:rsidP="0000695D">
            <w:pPr>
              <w:spacing w:before="120"/>
              <w:jc w:val="center"/>
              <w:rPr>
                <w:rFonts w:ascii="Arial" w:hAnsi="Arial" w:cs="Arial"/>
                <w:b/>
                <w:sz w:val="20"/>
                <w:szCs w:val="20"/>
                <w:lang w:val="en-GB"/>
              </w:rPr>
            </w:pPr>
            <w:r w:rsidRPr="00A92209">
              <w:rPr>
                <w:rFonts w:ascii="Arial" w:hAnsi="Arial" w:cs="Arial"/>
                <w:b/>
                <w:sz w:val="20"/>
                <w:szCs w:val="20"/>
                <w:lang w:val="en-GB"/>
              </w:rPr>
              <w:t>5</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7376D" w:rsidRPr="00A92209" w:rsidRDefault="00A7376D" w:rsidP="0000695D">
            <w:pPr>
              <w:spacing w:before="120"/>
              <w:rPr>
                <w:rFonts w:ascii="Arial" w:hAnsi="Arial" w:cs="Arial"/>
                <w:sz w:val="20"/>
                <w:szCs w:val="20"/>
                <w:lang w:val="en-GB"/>
              </w:rPr>
            </w:pPr>
            <w:r w:rsidRPr="00A92209">
              <w:rPr>
                <w:rFonts w:ascii="Arial" w:hAnsi="Arial" w:cs="Arial"/>
                <w:sz w:val="20"/>
                <w:szCs w:val="20"/>
                <w:lang w:val="en-GB"/>
              </w:rPr>
              <w:t>At high water levels the town weir becomes extremely dangerous with high potential for loss of life.   The right hand side can be exceptionally dangerous.</w:t>
            </w:r>
          </w:p>
          <w:p w:rsidR="00A7376D" w:rsidRPr="00A92209" w:rsidRDefault="00A7376D" w:rsidP="0000695D">
            <w:pPr>
              <w:spacing w:before="120"/>
              <w:rPr>
                <w:rFonts w:ascii="Arial" w:hAnsi="Arial" w:cs="Arial"/>
                <w:sz w:val="20"/>
                <w:szCs w:val="20"/>
                <w:lang w:val="en-GB"/>
              </w:rPr>
            </w:pPr>
            <w:r w:rsidRPr="00A92209">
              <w:rPr>
                <w:rFonts w:ascii="Arial" w:hAnsi="Arial" w:cs="Arial"/>
                <w:sz w:val="20"/>
                <w:szCs w:val="20"/>
                <w:lang w:val="en-GB"/>
              </w:rPr>
              <w:lastRenderedPageBreak/>
              <w:t>Coaches must operate within their remit as defined above.</w:t>
            </w:r>
          </w:p>
          <w:p w:rsidR="00A7376D" w:rsidRPr="00A92209" w:rsidRDefault="00D70964" w:rsidP="0000695D">
            <w:pPr>
              <w:spacing w:before="120"/>
              <w:rPr>
                <w:rFonts w:ascii="Arial" w:hAnsi="Arial" w:cs="Arial"/>
                <w:sz w:val="20"/>
                <w:szCs w:val="20"/>
                <w:lang w:val="en-GB"/>
              </w:rPr>
            </w:pPr>
            <w:r w:rsidRPr="00A92209">
              <w:rPr>
                <w:rFonts w:ascii="Arial" w:hAnsi="Arial" w:cs="Arial"/>
                <w:sz w:val="20"/>
                <w:szCs w:val="20"/>
                <w:lang w:val="en-GB"/>
              </w:rPr>
              <w:t xml:space="preserve">When the water level is above the “River Access” bottom step </w:t>
            </w:r>
            <w:r w:rsidR="002A4E32" w:rsidRPr="00A92209">
              <w:rPr>
                <w:rFonts w:ascii="Arial" w:hAnsi="Arial" w:cs="Arial"/>
                <w:sz w:val="20"/>
                <w:szCs w:val="20"/>
                <w:lang w:val="en-GB"/>
              </w:rPr>
              <w:t xml:space="preserve">you cannot paddle against </w:t>
            </w:r>
            <w:r w:rsidRPr="00A92209">
              <w:rPr>
                <w:rFonts w:ascii="Arial" w:hAnsi="Arial" w:cs="Arial"/>
                <w:sz w:val="20"/>
                <w:szCs w:val="20"/>
                <w:lang w:val="en-GB"/>
              </w:rPr>
              <w:t xml:space="preserve">the current, hence no longer sheltered water.   </w:t>
            </w:r>
            <w:r w:rsidR="00A7376D" w:rsidRPr="00A92209">
              <w:rPr>
                <w:rFonts w:ascii="Arial" w:hAnsi="Arial" w:cs="Arial"/>
                <w:sz w:val="20"/>
                <w:szCs w:val="20"/>
                <w:lang w:val="en-GB"/>
              </w:rPr>
              <w:t xml:space="preserve">A BC “moderate </w:t>
            </w:r>
            <w:r w:rsidR="002A4E32" w:rsidRPr="00A92209">
              <w:rPr>
                <w:rFonts w:ascii="Arial" w:hAnsi="Arial" w:cs="Arial"/>
                <w:sz w:val="20"/>
                <w:szCs w:val="20"/>
                <w:lang w:val="en-GB"/>
              </w:rPr>
              <w:t xml:space="preserve">white </w:t>
            </w:r>
            <w:r w:rsidR="00A7376D" w:rsidRPr="00A92209">
              <w:rPr>
                <w:rFonts w:ascii="Arial" w:hAnsi="Arial" w:cs="Arial"/>
                <w:sz w:val="20"/>
                <w:szCs w:val="20"/>
                <w:lang w:val="en-GB"/>
              </w:rPr>
              <w:t xml:space="preserve">water” qualification with appropriate dynamic risk assessment will be required to use the site when water level is above </w:t>
            </w:r>
            <w:r w:rsidRPr="00A92209">
              <w:rPr>
                <w:rFonts w:ascii="Arial" w:hAnsi="Arial" w:cs="Arial"/>
                <w:sz w:val="20"/>
                <w:szCs w:val="20"/>
                <w:lang w:val="en-GB"/>
              </w:rPr>
              <w:t xml:space="preserve">this </w:t>
            </w:r>
            <w:r w:rsidR="00A7376D" w:rsidRPr="00A92209">
              <w:rPr>
                <w:rFonts w:ascii="Arial" w:hAnsi="Arial" w:cs="Arial"/>
                <w:sz w:val="20"/>
                <w:szCs w:val="20"/>
                <w:lang w:val="en-GB"/>
              </w:rPr>
              <w:t xml:space="preserve">(gauge reading </w:t>
            </w:r>
            <w:r w:rsidR="00190DA4" w:rsidRPr="00A92209">
              <w:rPr>
                <w:rFonts w:ascii="Arial" w:hAnsi="Arial" w:cs="Arial"/>
                <w:sz w:val="20"/>
                <w:szCs w:val="20"/>
                <w:lang w:val="en-GB"/>
              </w:rPr>
              <w:t xml:space="preserve">about </w:t>
            </w:r>
            <w:r w:rsidR="00A7376D" w:rsidRPr="00A92209">
              <w:rPr>
                <w:rFonts w:ascii="Arial" w:hAnsi="Arial" w:cs="Arial"/>
                <w:sz w:val="20"/>
                <w:szCs w:val="20"/>
                <w:lang w:val="en-GB"/>
              </w:rPr>
              <w:t>0.8m).</w:t>
            </w:r>
            <w:r w:rsidRPr="00A92209">
              <w:rPr>
                <w:rFonts w:ascii="Arial" w:hAnsi="Arial" w:cs="Arial"/>
                <w:sz w:val="20"/>
                <w:szCs w:val="20"/>
                <w:lang w:val="en-GB"/>
              </w:rPr>
              <w:t xml:space="preserve"> </w:t>
            </w:r>
          </w:p>
          <w:p w:rsidR="00A7376D" w:rsidRPr="00A92209" w:rsidRDefault="00A7376D" w:rsidP="00190DA4">
            <w:pPr>
              <w:spacing w:before="120"/>
              <w:rPr>
                <w:rFonts w:ascii="Arial" w:hAnsi="Arial" w:cs="Arial"/>
                <w:sz w:val="20"/>
                <w:szCs w:val="20"/>
                <w:lang w:val="en-GB"/>
              </w:rPr>
            </w:pPr>
            <w:r w:rsidRPr="00A92209">
              <w:rPr>
                <w:rFonts w:ascii="Arial" w:hAnsi="Arial" w:cs="Arial"/>
                <w:sz w:val="20"/>
                <w:szCs w:val="20"/>
                <w:lang w:val="en-GB"/>
              </w:rPr>
              <w:t xml:space="preserve">The area below the New Bridge should not normally be used.  However, </w:t>
            </w:r>
            <w:r w:rsidR="00D70964" w:rsidRPr="00A92209">
              <w:rPr>
                <w:rFonts w:ascii="Arial" w:hAnsi="Arial" w:cs="Arial"/>
                <w:sz w:val="20"/>
                <w:szCs w:val="20"/>
                <w:lang w:val="en-GB"/>
              </w:rPr>
              <w:t xml:space="preserve">appropriately qualified coaches can </w:t>
            </w:r>
            <w:r w:rsidR="00190DA4" w:rsidRPr="00A92209">
              <w:rPr>
                <w:rFonts w:ascii="Arial" w:hAnsi="Arial" w:cs="Arial"/>
                <w:sz w:val="20"/>
                <w:szCs w:val="20"/>
                <w:lang w:val="en-GB"/>
              </w:rPr>
              <w:t>precede</w:t>
            </w:r>
            <w:r w:rsidR="00D70964" w:rsidRPr="00A92209">
              <w:rPr>
                <w:rFonts w:ascii="Arial" w:hAnsi="Arial" w:cs="Arial"/>
                <w:sz w:val="20"/>
                <w:szCs w:val="20"/>
                <w:lang w:val="en-GB"/>
              </w:rPr>
              <w:t xml:space="preserve"> downstream </w:t>
            </w:r>
            <w:proofErr w:type="gramStart"/>
            <w:r w:rsidR="002A5345" w:rsidRPr="00A92209">
              <w:rPr>
                <w:rFonts w:ascii="Arial" w:hAnsi="Arial" w:cs="Arial"/>
                <w:sz w:val="20"/>
                <w:szCs w:val="20"/>
                <w:lang w:val="en-GB"/>
              </w:rPr>
              <w:t>portaging</w:t>
            </w:r>
            <w:proofErr w:type="gramEnd"/>
            <w:r w:rsidR="002A5345" w:rsidRPr="00A92209">
              <w:rPr>
                <w:rFonts w:ascii="Arial" w:hAnsi="Arial" w:cs="Arial"/>
                <w:sz w:val="20"/>
                <w:szCs w:val="20"/>
                <w:lang w:val="en-GB"/>
              </w:rPr>
              <w:t xml:space="preserve"> the </w:t>
            </w:r>
            <w:r w:rsidR="00190DA4" w:rsidRPr="00A92209">
              <w:rPr>
                <w:rFonts w:ascii="Arial" w:hAnsi="Arial" w:cs="Arial"/>
                <w:sz w:val="20"/>
                <w:szCs w:val="20"/>
                <w:lang w:val="en-GB"/>
              </w:rPr>
              <w:t xml:space="preserve">weir.  When level “Sheltered Water 1” you can egress </w:t>
            </w:r>
            <w:r w:rsidR="002A5345" w:rsidRPr="00A92209">
              <w:rPr>
                <w:rFonts w:ascii="Arial" w:hAnsi="Arial" w:cs="Arial"/>
                <w:sz w:val="20"/>
                <w:szCs w:val="20"/>
                <w:lang w:val="en-GB"/>
              </w:rPr>
              <w:t xml:space="preserve">at the platform next to the weir </w:t>
            </w:r>
            <w:r w:rsidR="00190DA4" w:rsidRPr="00A92209">
              <w:rPr>
                <w:rFonts w:ascii="Arial" w:hAnsi="Arial" w:cs="Arial"/>
                <w:sz w:val="20"/>
                <w:szCs w:val="20"/>
                <w:lang w:val="en-GB"/>
              </w:rPr>
              <w:t xml:space="preserve">provided the </w:t>
            </w:r>
            <w:r w:rsidRPr="00A92209">
              <w:rPr>
                <w:rFonts w:ascii="Arial" w:hAnsi="Arial" w:cs="Arial"/>
                <w:sz w:val="20"/>
                <w:szCs w:val="20"/>
                <w:lang w:val="en-GB"/>
              </w:rPr>
              <w:t xml:space="preserve">coach </w:t>
            </w:r>
            <w:r w:rsidR="00190DA4" w:rsidRPr="00A92209">
              <w:rPr>
                <w:rFonts w:ascii="Arial" w:hAnsi="Arial" w:cs="Arial"/>
                <w:sz w:val="20"/>
                <w:szCs w:val="20"/>
                <w:lang w:val="en-GB"/>
              </w:rPr>
              <w:t xml:space="preserve">is </w:t>
            </w:r>
            <w:r w:rsidR="002A5345" w:rsidRPr="00A92209">
              <w:rPr>
                <w:rFonts w:ascii="Arial" w:hAnsi="Arial" w:cs="Arial"/>
                <w:sz w:val="20"/>
                <w:szCs w:val="20"/>
                <w:lang w:val="en-GB"/>
              </w:rPr>
              <w:t>guarding the weir and experience paddler supervisi</w:t>
            </w:r>
            <w:r w:rsidR="00190DA4" w:rsidRPr="00A92209">
              <w:rPr>
                <w:rFonts w:ascii="Arial" w:hAnsi="Arial" w:cs="Arial"/>
                <w:sz w:val="20"/>
                <w:szCs w:val="20"/>
                <w:lang w:val="en-GB"/>
              </w:rPr>
              <w:t xml:space="preserve">ng egress.  If </w:t>
            </w:r>
            <w:r w:rsidR="002A5345" w:rsidRPr="00A92209">
              <w:rPr>
                <w:rFonts w:ascii="Arial" w:hAnsi="Arial" w:cs="Arial"/>
                <w:sz w:val="20"/>
                <w:szCs w:val="20"/>
                <w:lang w:val="en-GB"/>
              </w:rPr>
              <w:t xml:space="preserve">level </w:t>
            </w:r>
            <w:r w:rsidR="00190DA4" w:rsidRPr="00A92209">
              <w:rPr>
                <w:rFonts w:ascii="Arial" w:hAnsi="Arial" w:cs="Arial"/>
                <w:sz w:val="20"/>
                <w:szCs w:val="20"/>
                <w:lang w:val="en-GB"/>
              </w:rPr>
              <w:t>“</w:t>
            </w:r>
            <w:r w:rsidR="002A5345" w:rsidRPr="00A92209">
              <w:rPr>
                <w:rFonts w:ascii="Arial" w:hAnsi="Arial" w:cs="Arial"/>
                <w:sz w:val="20"/>
                <w:szCs w:val="20"/>
                <w:lang w:val="en-GB"/>
              </w:rPr>
              <w:t>Sheltered Water 2</w:t>
            </w:r>
            <w:r w:rsidR="00190DA4" w:rsidRPr="00A92209">
              <w:rPr>
                <w:rFonts w:ascii="Arial" w:hAnsi="Arial" w:cs="Arial"/>
                <w:sz w:val="20"/>
                <w:szCs w:val="20"/>
                <w:lang w:val="en-GB"/>
              </w:rPr>
              <w:t>”</w:t>
            </w:r>
            <w:r w:rsidR="002A5345" w:rsidRPr="00A92209">
              <w:rPr>
                <w:rFonts w:ascii="Arial" w:hAnsi="Arial" w:cs="Arial"/>
                <w:sz w:val="20"/>
                <w:szCs w:val="20"/>
                <w:lang w:val="en-GB"/>
              </w:rPr>
              <w:t xml:space="preserve"> or </w:t>
            </w:r>
            <w:r w:rsidR="00190DA4" w:rsidRPr="00A92209">
              <w:rPr>
                <w:rFonts w:ascii="Arial" w:hAnsi="Arial" w:cs="Arial"/>
                <w:sz w:val="20"/>
                <w:szCs w:val="20"/>
                <w:lang w:val="en-GB"/>
              </w:rPr>
              <w:t xml:space="preserve">you </w:t>
            </w:r>
            <w:r w:rsidR="002A5345" w:rsidRPr="00A92209">
              <w:rPr>
                <w:rFonts w:ascii="Arial" w:hAnsi="Arial" w:cs="Arial"/>
                <w:sz w:val="20"/>
                <w:szCs w:val="20"/>
                <w:lang w:val="en-GB"/>
              </w:rPr>
              <w:t>have any concerns about your group egress at dropped platform next to New Bridge and walk down.</w:t>
            </w:r>
          </w:p>
        </w:tc>
      </w:tr>
      <w:tr w:rsidR="00236A38" w:rsidRPr="00A92209" w:rsidTr="00236A38">
        <w:tc>
          <w:tcPr>
            <w:tcW w:w="3369" w:type="dxa"/>
            <w:tcBorders>
              <w:top w:val="single" w:sz="4" w:space="0" w:color="auto"/>
              <w:left w:val="single" w:sz="4" w:space="0" w:color="auto"/>
              <w:bottom w:val="single" w:sz="4" w:space="0" w:color="auto"/>
              <w:right w:val="single" w:sz="4" w:space="0" w:color="auto"/>
            </w:tcBorders>
            <w:shd w:val="clear" w:color="auto" w:fill="auto"/>
          </w:tcPr>
          <w:p w:rsidR="00236A38" w:rsidRPr="00A92209" w:rsidRDefault="00236A38" w:rsidP="0000695D">
            <w:pPr>
              <w:spacing w:before="120"/>
              <w:rPr>
                <w:rFonts w:ascii="Arial" w:hAnsi="Arial" w:cs="Arial"/>
                <w:b/>
                <w:sz w:val="20"/>
                <w:szCs w:val="20"/>
                <w:lang w:val="en-GB"/>
              </w:rPr>
            </w:pPr>
            <w:r w:rsidRPr="00A92209">
              <w:rPr>
                <w:rFonts w:ascii="Arial" w:hAnsi="Arial" w:cs="Arial"/>
                <w:b/>
                <w:sz w:val="20"/>
                <w:szCs w:val="20"/>
                <w:lang w:val="en-GB"/>
              </w:rPr>
              <w:lastRenderedPageBreak/>
              <w:t>Tree Entrapment (Drowning)</w:t>
            </w:r>
          </w:p>
        </w:tc>
        <w:tc>
          <w:tcPr>
            <w:tcW w:w="1417" w:type="dxa"/>
            <w:tcBorders>
              <w:top w:val="single" w:sz="4" w:space="0" w:color="auto"/>
              <w:left w:val="single" w:sz="4" w:space="0" w:color="auto"/>
              <w:bottom w:val="single" w:sz="4" w:space="0" w:color="auto"/>
              <w:right w:val="single" w:sz="4" w:space="0" w:color="auto"/>
            </w:tcBorders>
          </w:tcPr>
          <w:p w:rsidR="00236A38" w:rsidRPr="00A92209" w:rsidRDefault="00236A38" w:rsidP="0000695D">
            <w:pPr>
              <w:spacing w:before="120"/>
              <w:jc w:val="center"/>
              <w:rPr>
                <w:rFonts w:ascii="Arial" w:hAnsi="Arial" w:cs="Arial"/>
                <w:b/>
                <w:sz w:val="20"/>
                <w:szCs w:val="20"/>
                <w:lang w:val="en-GB"/>
              </w:rPr>
            </w:pPr>
            <w:r w:rsidRPr="00A92209">
              <w:rPr>
                <w:rFonts w:ascii="Arial" w:hAnsi="Arial" w:cs="Arial"/>
                <w:b/>
                <w:sz w:val="20"/>
                <w:szCs w:val="20"/>
                <w:lang w:val="en-GB"/>
              </w:rPr>
              <w:t>1</w:t>
            </w:r>
          </w:p>
        </w:tc>
        <w:tc>
          <w:tcPr>
            <w:tcW w:w="1276" w:type="dxa"/>
            <w:tcBorders>
              <w:top w:val="single" w:sz="4" w:space="0" w:color="auto"/>
              <w:left w:val="single" w:sz="4" w:space="0" w:color="auto"/>
              <w:bottom w:val="single" w:sz="4" w:space="0" w:color="auto"/>
              <w:right w:val="single" w:sz="4" w:space="0" w:color="auto"/>
            </w:tcBorders>
          </w:tcPr>
          <w:p w:rsidR="00236A38" w:rsidRPr="00A92209" w:rsidRDefault="00236A38" w:rsidP="0000695D">
            <w:pPr>
              <w:spacing w:before="120"/>
              <w:jc w:val="center"/>
              <w:rPr>
                <w:rFonts w:ascii="Arial" w:hAnsi="Arial" w:cs="Arial"/>
                <w:b/>
                <w:sz w:val="20"/>
                <w:szCs w:val="20"/>
                <w:lang w:val="en-GB"/>
              </w:rPr>
            </w:pPr>
            <w:r w:rsidRPr="00A92209">
              <w:rPr>
                <w:rFonts w:ascii="Arial" w:hAnsi="Arial" w:cs="Arial"/>
                <w:b/>
                <w:sz w:val="20"/>
                <w:szCs w:val="20"/>
                <w:lang w:val="en-GB"/>
              </w:rPr>
              <w:t>5</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542F8" w:rsidRPr="00A92209" w:rsidRDefault="005542F8" w:rsidP="0000695D">
            <w:pPr>
              <w:spacing w:before="120"/>
              <w:rPr>
                <w:rFonts w:ascii="Arial" w:hAnsi="Arial" w:cs="Arial"/>
                <w:sz w:val="20"/>
                <w:szCs w:val="20"/>
                <w:lang w:val="en-GB"/>
              </w:rPr>
            </w:pPr>
            <w:r w:rsidRPr="00A92209">
              <w:rPr>
                <w:rFonts w:ascii="Arial" w:hAnsi="Arial" w:cs="Arial"/>
                <w:sz w:val="20"/>
                <w:szCs w:val="20"/>
                <w:lang w:val="en-GB"/>
              </w:rPr>
              <w:t>Ensure no trees have fallen into the water immediately below the river access.</w:t>
            </w:r>
          </w:p>
          <w:p w:rsidR="00236A38" w:rsidRPr="00A92209" w:rsidRDefault="00236A38" w:rsidP="0000695D">
            <w:pPr>
              <w:spacing w:before="120"/>
              <w:rPr>
                <w:rFonts w:ascii="Arial" w:hAnsi="Arial" w:cs="Arial"/>
                <w:sz w:val="20"/>
                <w:szCs w:val="20"/>
                <w:lang w:val="en-GB"/>
              </w:rPr>
            </w:pPr>
            <w:r w:rsidRPr="00A92209">
              <w:rPr>
                <w:rFonts w:ascii="Arial" w:hAnsi="Arial" w:cs="Arial"/>
                <w:sz w:val="20"/>
                <w:szCs w:val="20"/>
                <w:lang w:val="en-GB"/>
              </w:rPr>
              <w:t xml:space="preserve">If paddling upstream do not proceed past a tree where more than 25% of the river </w:t>
            </w:r>
            <w:r w:rsidR="005542F8" w:rsidRPr="00A92209">
              <w:rPr>
                <w:rFonts w:ascii="Arial" w:hAnsi="Arial" w:cs="Arial"/>
                <w:sz w:val="20"/>
                <w:szCs w:val="20"/>
                <w:lang w:val="en-GB"/>
              </w:rPr>
              <w:t xml:space="preserve">is </w:t>
            </w:r>
            <w:r w:rsidRPr="00A92209">
              <w:rPr>
                <w:rFonts w:ascii="Arial" w:hAnsi="Arial" w:cs="Arial"/>
                <w:sz w:val="20"/>
                <w:szCs w:val="20"/>
                <w:lang w:val="en-GB"/>
              </w:rPr>
              <w:t>flowing underneath it</w:t>
            </w:r>
            <w:r w:rsidR="005542F8" w:rsidRPr="00A92209">
              <w:rPr>
                <w:rFonts w:ascii="Arial" w:hAnsi="Arial" w:cs="Arial"/>
                <w:sz w:val="20"/>
                <w:szCs w:val="20"/>
                <w:lang w:val="en-GB"/>
              </w:rPr>
              <w:t>,</w:t>
            </w:r>
            <w:r w:rsidRPr="00A92209">
              <w:rPr>
                <w:rFonts w:ascii="Arial" w:hAnsi="Arial" w:cs="Arial"/>
                <w:sz w:val="20"/>
                <w:szCs w:val="20"/>
                <w:lang w:val="en-GB"/>
              </w:rPr>
              <w:t xml:space="preserve"> </w:t>
            </w:r>
            <w:r w:rsidR="005542F8" w:rsidRPr="00A92209">
              <w:rPr>
                <w:rFonts w:ascii="Arial" w:hAnsi="Arial" w:cs="Arial"/>
                <w:sz w:val="20"/>
                <w:szCs w:val="20"/>
                <w:lang w:val="en-GB"/>
              </w:rPr>
              <w:t xml:space="preserve">or you have any concerns, </w:t>
            </w:r>
            <w:r w:rsidRPr="00A92209">
              <w:rPr>
                <w:rFonts w:ascii="Arial" w:hAnsi="Arial" w:cs="Arial"/>
                <w:sz w:val="20"/>
                <w:szCs w:val="20"/>
                <w:lang w:val="en-GB"/>
              </w:rPr>
              <w:t>without BC “moderate water” qualification.</w:t>
            </w:r>
          </w:p>
        </w:tc>
      </w:tr>
      <w:tr w:rsidR="00FA0091" w:rsidRPr="00776501" w:rsidTr="00E573EB">
        <w:tc>
          <w:tcPr>
            <w:tcW w:w="3369" w:type="dxa"/>
            <w:shd w:val="clear" w:color="auto" w:fill="auto"/>
          </w:tcPr>
          <w:p w:rsidR="00FA0091" w:rsidRPr="00A92209" w:rsidRDefault="00FA0091" w:rsidP="006B6B1D">
            <w:pPr>
              <w:spacing w:before="120"/>
              <w:rPr>
                <w:rFonts w:ascii="Arial" w:hAnsi="Arial" w:cs="Arial"/>
                <w:sz w:val="20"/>
                <w:szCs w:val="20"/>
                <w:lang w:val="en-GB"/>
              </w:rPr>
            </w:pPr>
            <w:r w:rsidRPr="00A92209">
              <w:rPr>
                <w:rFonts w:ascii="Arial" w:hAnsi="Arial" w:cs="Arial"/>
                <w:b/>
                <w:sz w:val="20"/>
                <w:szCs w:val="20"/>
                <w:lang w:val="en-GB"/>
              </w:rPr>
              <w:t>Multiple Capsize</w:t>
            </w:r>
            <w:r w:rsidRPr="00A92209">
              <w:rPr>
                <w:rFonts w:ascii="Arial" w:hAnsi="Arial" w:cs="Arial"/>
                <w:sz w:val="20"/>
                <w:szCs w:val="20"/>
                <w:lang w:val="en-GB"/>
              </w:rPr>
              <w:t xml:space="preserve"> </w:t>
            </w:r>
          </w:p>
          <w:p w:rsidR="00FA0091" w:rsidRPr="00A92209" w:rsidRDefault="00FA0091" w:rsidP="006B6B1D">
            <w:pPr>
              <w:spacing w:before="120"/>
              <w:rPr>
                <w:rFonts w:ascii="Arial" w:hAnsi="Arial" w:cs="Arial"/>
                <w:sz w:val="20"/>
                <w:szCs w:val="20"/>
                <w:lang w:val="en-GB"/>
              </w:rPr>
            </w:pPr>
            <w:r w:rsidRPr="00A92209">
              <w:rPr>
                <w:rFonts w:ascii="Arial" w:hAnsi="Arial" w:cs="Arial"/>
                <w:sz w:val="20"/>
                <w:szCs w:val="20"/>
                <w:lang w:val="en-GB"/>
              </w:rPr>
              <w:t>(Uncontrolled situation)</w:t>
            </w:r>
          </w:p>
        </w:tc>
        <w:tc>
          <w:tcPr>
            <w:tcW w:w="1417" w:type="dxa"/>
          </w:tcPr>
          <w:p w:rsidR="00FA0091" w:rsidRPr="00A92209" w:rsidRDefault="00790ED4" w:rsidP="00577FE8">
            <w:pPr>
              <w:spacing w:before="120"/>
              <w:jc w:val="center"/>
              <w:rPr>
                <w:rFonts w:ascii="Arial" w:hAnsi="Arial" w:cs="Arial"/>
                <w:b/>
                <w:sz w:val="20"/>
                <w:szCs w:val="20"/>
                <w:lang w:val="en-GB"/>
              </w:rPr>
            </w:pPr>
            <w:r w:rsidRPr="00A92209">
              <w:rPr>
                <w:rFonts w:ascii="Arial" w:hAnsi="Arial" w:cs="Arial"/>
                <w:b/>
                <w:sz w:val="20"/>
                <w:szCs w:val="20"/>
                <w:lang w:val="en-GB"/>
              </w:rPr>
              <w:t>2</w:t>
            </w:r>
          </w:p>
        </w:tc>
        <w:tc>
          <w:tcPr>
            <w:tcW w:w="1276" w:type="dxa"/>
          </w:tcPr>
          <w:p w:rsidR="00FA0091" w:rsidRPr="00A92209" w:rsidRDefault="00790ED4" w:rsidP="00AF448F">
            <w:pPr>
              <w:spacing w:before="120"/>
              <w:jc w:val="center"/>
              <w:rPr>
                <w:rFonts w:ascii="Arial" w:hAnsi="Arial" w:cs="Arial"/>
                <w:b/>
                <w:sz w:val="20"/>
                <w:szCs w:val="20"/>
                <w:lang w:val="en-GB"/>
              </w:rPr>
            </w:pPr>
            <w:r w:rsidRPr="00A92209">
              <w:rPr>
                <w:rFonts w:ascii="Arial" w:hAnsi="Arial" w:cs="Arial"/>
                <w:b/>
                <w:sz w:val="20"/>
                <w:szCs w:val="20"/>
                <w:lang w:val="en-GB"/>
              </w:rPr>
              <w:t>3</w:t>
            </w:r>
          </w:p>
        </w:tc>
        <w:tc>
          <w:tcPr>
            <w:tcW w:w="8788" w:type="dxa"/>
            <w:shd w:val="clear" w:color="auto" w:fill="auto"/>
          </w:tcPr>
          <w:p w:rsidR="00FA0091" w:rsidRDefault="00FA0091" w:rsidP="00190DA4">
            <w:pPr>
              <w:spacing w:before="120"/>
              <w:rPr>
                <w:rFonts w:ascii="Arial" w:hAnsi="Arial" w:cs="Arial"/>
                <w:sz w:val="20"/>
                <w:szCs w:val="20"/>
                <w:lang w:val="en-GB"/>
              </w:rPr>
            </w:pPr>
            <w:r w:rsidRPr="00A92209">
              <w:rPr>
                <w:rFonts w:ascii="Arial" w:hAnsi="Arial" w:cs="Arial"/>
                <w:sz w:val="20"/>
                <w:szCs w:val="20"/>
                <w:lang w:val="en-GB"/>
              </w:rPr>
              <w:t xml:space="preserve">This venue is </w:t>
            </w:r>
            <w:r w:rsidR="005542F8" w:rsidRPr="00A92209">
              <w:rPr>
                <w:rFonts w:ascii="Arial" w:hAnsi="Arial" w:cs="Arial"/>
                <w:sz w:val="20"/>
                <w:szCs w:val="20"/>
                <w:lang w:val="en-GB"/>
              </w:rPr>
              <w:t xml:space="preserve">generally </w:t>
            </w:r>
            <w:r w:rsidRPr="00A92209">
              <w:rPr>
                <w:rFonts w:ascii="Arial" w:hAnsi="Arial" w:cs="Arial"/>
                <w:sz w:val="20"/>
                <w:szCs w:val="20"/>
                <w:lang w:val="en-GB"/>
              </w:rPr>
              <w:t xml:space="preserve">only suitable for a group of complete novices in </w:t>
            </w:r>
            <w:r w:rsidR="005542F8" w:rsidRPr="00A92209">
              <w:rPr>
                <w:rFonts w:ascii="Arial" w:hAnsi="Arial" w:cs="Arial"/>
                <w:sz w:val="20"/>
                <w:szCs w:val="20"/>
                <w:lang w:val="en-GB"/>
              </w:rPr>
              <w:t xml:space="preserve">Sheltered Water 1 conditions, except </w:t>
            </w:r>
            <w:r w:rsidR="00190DA4" w:rsidRPr="00A92209">
              <w:rPr>
                <w:rFonts w:ascii="Arial" w:hAnsi="Arial" w:cs="Arial"/>
                <w:sz w:val="20"/>
                <w:szCs w:val="20"/>
                <w:lang w:val="en-GB"/>
              </w:rPr>
              <w:t xml:space="preserve">when trip run by </w:t>
            </w:r>
            <w:r w:rsidR="005542F8" w:rsidRPr="00A92209">
              <w:rPr>
                <w:rFonts w:ascii="Arial" w:hAnsi="Arial" w:cs="Arial"/>
                <w:sz w:val="20"/>
                <w:szCs w:val="20"/>
                <w:lang w:val="en-GB"/>
              </w:rPr>
              <w:t>very experience coaches</w:t>
            </w:r>
            <w:r w:rsidR="002E6191" w:rsidRPr="00A92209">
              <w:rPr>
                <w:rFonts w:ascii="Arial" w:hAnsi="Arial" w:cs="Arial"/>
                <w:sz w:val="20"/>
                <w:szCs w:val="20"/>
                <w:lang w:val="en-GB"/>
              </w:rPr>
              <w:t>.</w:t>
            </w:r>
            <w:r w:rsidR="002E6191">
              <w:rPr>
                <w:rFonts w:ascii="Arial" w:hAnsi="Arial" w:cs="Arial"/>
                <w:sz w:val="20"/>
                <w:szCs w:val="20"/>
                <w:lang w:val="en-GB"/>
              </w:rPr>
              <w:t xml:space="preserve">  </w:t>
            </w:r>
          </w:p>
        </w:tc>
      </w:tr>
      <w:tr w:rsidR="00A7376D" w:rsidRPr="00A92209" w:rsidTr="00A7376D">
        <w:tc>
          <w:tcPr>
            <w:tcW w:w="3369" w:type="dxa"/>
            <w:tcBorders>
              <w:top w:val="single" w:sz="4" w:space="0" w:color="auto"/>
              <w:left w:val="single" w:sz="4" w:space="0" w:color="auto"/>
              <w:bottom w:val="single" w:sz="4" w:space="0" w:color="auto"/>
              <w:right w:val="single" w:sz="4" w:space="0" w:color="auto"/>
            </w:tcBorders>
            <w:shd w:val="clear" w:color="auto" w:fill="auto"/>
          </w:tcPr>
          <w:p w:rsidR="00A7376D" w:rsidRPr="00A92209" w:rsidRDefault="00A7376D" w:rsidP="0000695D">
            <w:pPr>
              <w:spacing w:before="120"/>
              <w:rPr>
                <w:rFonts w:ascii="Arial" w:hAnsi="Arial" w:cs="Arial"/>
                <w:b/>
                <w:sz w:val="20"/>
                <w:szCs w:val="20"/>
                <w:lang w:val="en-GB"/>
              </w:rPr>
            </w:pPr>
            <w:r w:rsidRPr="00A92209">
              <w:rPr>
                <w:rFonts w:ascii="Arial" w:hAnsi="Arial" w:cs="Arial"/>
                <w:b/>
                <w:sz w:val="20"/>
                <w:szCs w:val="20"/>
                <w:lang w:val="en-GB"/>
              </w:rPr>
              <w:t>Cold Shock and Hyperthermia</w:t>
            </w:r>
          </w:p>
        </w:tc>
        <w:tc>
          <w:tcPr>
            <w:tcW w:w="1417" w:type="dxa"/>
            <w:tcBorders>
              <w:top w:val="single" w:sz="4" w:space="0" w:color="auto"/>
              <w:left w:val="single" w:sz="4" w:space="0" w:color="auto"/>
              <w:bottom w:val="single" w:sz="4" w:space="0" w:color="auto"/>
              <w:right w:val="single" w:sz="4" w:space="0" w:color="auto"/>
            </w:tcBorders>
          </w:tcPr>
          <w:p w:rsidR="00A7376D" w:rsidRPr="00A92209" w:rsidRDefault="00A7376D" w:rsidP="0000695D">
            <w:pPr>
              <w:spacing w:before="120"/>
              <w:jc w:val="center"/>
              <w:rPr>
                <w:rFonts w:ascii="Arial" w:hAnsi="Arial" w:cs="Arial"/>
                <w:b/>
                <w:sz w:val="20"/>
                <w:szCs w:val="20"/>
                <w:lang w:val="en-GB"/>
              </w:rPr>
            </w:pPr>
            <w:r w:rsidRPr="00A92209">
              <w:rPr>
                <w:rFonts w:ascii="Arial" w:hAnsi="Arial" w:cs="Arial"/>
                <w:b/>
                <w:sz w:val="20"/>
                <w:szCs w:val="20"/>
                <w:lang w:val="en-GB"/>
              </w:rPr>
              <w:t>1</w:t>
            </w:r>
          </w:p>
        </w:tc>
        <w:tc>
          <w:tcPr>
            <w:tcW w:w="1276" w:type="dxa"/>
            <w:tcBorders>
              <w:top w:val="single" w:sz="4" w:space="0" w:color="auto"/>
              <w:left w:val="single" w:sz="4" w:space="0" w:color="auto"/>
              <w:bottom w:val="single" w:sz="4" w:space="0" w:color="auto"/>
              <w:right w:val="single" w:sz="4" w:space="0" w:color="auto"/>
            </w:tcBorders>
          </w:tcPr>
          <w:p w:rsidR="00A7376D" w:rsidRPr="00A92209" w:rsidRDefault="00A7376D" w:rsidP="0000695D">
            <w:pPr>
              <w:spacing w:before="120"/>
              <w:jc w:val="center"/>
              <w:rPr>
                <w:rFonts w:ascii="Arial" w:hAnsi="Arial" w:cs="Arial"/>
                <w:b/>
                <w:sz w:val="20"/>
                <w:szCs w:val="20"/>
                <w:lang w:val="en-GB"/>
              </w:rPr>
            </w:pPr>
            <w:r w:rsidRPr="00A92209">
              <w:rPr>
                <w:rFonts w:ascii="Arial" w:hAnsi="Arial" w:cs="Arial"/>
                <w:b/>
                <w:sz w:val="20"/>
                <w:szCs w:val="20"/>
                <w:lang w:val="en-GB"/>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7376D" w:rsidRPr="00A92209" w:rsidRDefault="00A7376D" w:rsidP="00930133">
            <w:pPr>
              <w:spacing w:before="120"/>
              <w:rPr>
                <w:rFonts w:ascii="Arial" w:hAnsi="Arial" w:cs="Arial"/>
                <w:sz w:val="20"/>
                <w:szCs w:val="20"/>
                <w:lang w:val="en-GB"/>
              </w:rPr>
            </w:pPr>
            <w:r w:rsidRPr="00A92209">
              <w:rPr>
                <w:rFonts w:ascii="Arial" w:hAnsi="Arial" w:cs="Arial"/>
                <w:sz w:val="20"/>
                <w:szCs w:val="20"/>
                <w:lang w:val="en-GB"/>
              </w:rPr>
              <w:t xml:space="preserve">To avoid cold shock paddlers under the guidance of a level 1 coach should wear a wetsuit or </w:t>
            </w:r>
            <w:proofErr w:type="spellStart"/>
            <w:r w:rsidRPr="00A92209">
              <w:rPr>
                <w:rFonts w:ascii="Arial" w:hAnsi="Arial" w:cs="Arial"/>
                <w:sz w:val="20"/>
                <w:szCs w:val="20"/>
                <w:lang w:val="en-GB"/>
              </w:rPr>
              <w:t>drysuit</w:t>
            </w:r>
            <w:proofErr w:type="spellEnd"/>
            <w:r w:rsidRPr="00A92209">
              <w:rPr>
                <w:rFonts w:ascii="Arial" w:hAnsi="Arial" w:cs="Arial"/>
                <w:sz w:val="20"/>
                <w:szCs w:val="20"/>
                <w:lang w:val="en-GB"/>
              </w:rPr>
              <w:t xml:space="preserve"> that covers their torso from October to </w:t>
            </w:r>
            <w:r w:rsidR="00930133" w:rsidRPr="00A92209">
              <w:rPr>
                <w:rFonts w:ascii="Arial" w:hAnsi="Arial" w:cs="Arial"/>
                <w:sz w:val="20"/>
                <w:szCs w:val="20"/>
                <w:lang w:val="en-GB"/>
              </w:rPr>
              <w:t>April</w:t>
            </w:r>
            <w:r w:rsidRPr="00A92209">
              <w:rPr>
                <w:rFonts w:ascii="Arial" w:hAnsi="Arial" w:cs="Arial"/>
                <w:sz w:val="20"/>
                <w:szCs w:val="20"/>
                <w:lang w:val="en-GB"/>
              </w:rPr>
              <w:t xml:space="preserve">. </w:t>
            </w:r>
          </w:p>
        </w:tc>
      </w:tr>
      <w:tr w:rsidR="00E573EB" w:rsidRPr="00A92209" w:rsidTr="00E573EB">
        <w:tc>
          <w:tcPr>
            <w:tcW w:w="3369" w:type="dxa"/>
            <w:shd w:val="clear" w:color="auto" w:fill="auto"/>
          </w:tcPr>
          <w:p w:rsidR="00E573EB" w:rsidRPr="00A92209" w:rsidRDefault="00E573EB" w:rsidP="006B6B1D">
            <w:pPr>
              <w:spacing w:before="120"/>
              <w:rPr>
                <w:rFonts w:ascii="Arial" w:hAnsi="Arial" w:cs="Arial"/>
                <w:b/>
                <w:sz w:val="20"/>
                <w:szCs w:val="20"/>
                <w:lang w:val="en-GB"/>
              </w:rPr>
            </w:pPr>
            <w:r w:rsidRPr="00A92209">
              <w:rPr>
                <w:rFonts w:ascii="Arial" w:hAnsi="Arial" w:cs="Arial"/>
                <w:b/>
                <w:sz w:val="20"/>
                <w:szCs w:val="20"/>
                <w:lang w:val="en-GB"/>
              </w:rPr>
              <w:t>Head Injury</w:t>
            </w:r>
          </w:p>
        </w:tc>
        <w:tc>
          <w:tcPr>
            <w:tcW w:w="1417" w:type="dxa"/>
          </w:tcPr>
          <w:p w:rsidR="00E573EB" w:rsidRPr="00A92209" w:rsidRDefault="00790ED4" w:rsidP="00577FE8">
            <w:pPr>
              <w:spacing w:before="120"/>
              <w:jc w:val="center"/>
              <w:rPr>
                <w:rFonts w:ascii="Arial" w:hAnsi="Arial" w:cs="Arial"/>
                <w:b/>
                <w:sz w:val="20"/>
                <w:szCs w:val="20"/>
                <w:lang w:val="en-GB"/>
              </w:rPr>
            </w:pPr>
            <w:r w:rsidRPr="00A92209">
              <w:rPr>
                <w:rFonts w:ascii="Arial" w:hAnsi="Arial" w:cs="Arial"/>
                <w:b/>
                <w:sz w:val="20"/>
                <w:szCs w:val="20"/>
                <w:lang w:val="en-GB"/>
              </w:rPr>
              <w:t>2</w:t>
            </w:r>
          </w:p>
        </w:tc>
        <w:tc>
          <w:tcPr>
            <w:tcW w:w="1276" w:type="dxa"/>
          </w:tcPr>
          <w:p w:rsidR="00E573EB" w:rsidRPr="00A92209" w:rsidRDefault="00790ED4" w:rsidP="00AF448F">
            <w:pPr>
              <w:spacing w:before="120"/>
              <w:jc w:val="center"/>
              <w:rPr>
                <w:rFonts w:ascii="Arial" w:hAnsi="Arial" w:cs="Arial"/>
                <w:b/>
                <w:sz w:val="20"/>
                <w:szCs w:val="20"/>
                <w:lang w:val="en-GB"/>
              </w:rPr>
            </w:pPr>
            <w:r w:rsidRPr="00A92209">
              <w:rPr>
                <w:rFonts w:ascii="Arial" w:hAnsi="Arial" w:cs="Arial"/>
                <w:b/>
                <w:sz w:val="20"/>
                <w:szCs w:val="20"/>
                <w:lang w:val="en-GB"/>
              </w:rPr>
              <w:t>4</w:t>
            </w:r>
          </w:p>
        </w:tc>
        <w:tc>
          <w:tcPr>
            <w:tcW w:w="8788" w:type="dxa"/>
            <w:shd w:val="clear" w:color="auto" w:fill="auto"/>
          </w:tcPr>
          <w:p w:rsidR="00E573EB" w:rsidRPr="00A92209" w:rsidRDefault="00E573EB" w:rsidP="006C3039">
            <w:pPr>
              <w:spacing w:before="120"/>
              <w:rPr>
                <w:rFonts w:ascii="Arial" w:hAnsi="Arial" w:cs="Arial"/>
                <w:sz w:val="20"/>
                <w:szCs w:val="20"/>
                <w:lang w:val="en-GB"/>
              </w:rPr>
            </w:pPr>
            <w:r w:rsidRPr="00A92209">
              <w:rPr>
                <w:rFonts w:ascii="Arial" w:hAnsi="Arial" w:cs="Arial"/>
                <w:sz w:val="20"/>
                <w:szCs w:val="20"/>
                <w:lang w:val="en-GB"/>
              </w:rPr>
              <w:t>Helmets must be worn</w:t>
            </w:r>
            <w:r w:rsidR="0068674C" w:rsidRPr="00A92209">
              <w:rPr>
                <w:rFonts w:ascii="Arial" w:hAnsi="Arial" w:cs="Arial"/>
                <w:sz w:val="20"/>
                <w:szCs w:val="20"/>
                <w:lang w:val="en-GB"/>
              </w:rPr>
              <w:t xml:space="preserve"> when </w:t>
            </w:r>
            <w:r w:rsidR="006C3039" w:rsidRPr="00A92209">
              <w:rPr>
                <w:rFonts w:ascii="Arial" w:hAnsi="Arial" w:cs="Arial"/>
                <w:sz w:val="20"/>
                <w:szCs w:val="20"/>
                <w:lang w:val="en-GB"/>
              </w:rPr>
              <w:t>kayaking</w:t>
            </w:r>
            <w:r w:rsidR="0068674C" w:rsidRPr="00A92209">
              <w:rPr>
                <w:rFonts w:ascii="Arial" w:hAnsi="Arial" w:cs="Arial"/>
                <w:sz w:val="20"/>
                <w:szCs w:val="20"/>
                <w:lang w:val="en-GB"/>
              </w:rPr>
              <w:t>.</w:t>
            </w:r>
          </w:p>
        </w:tc>
      </w:tr>
      <w:tr w:rsidR="00E573EB" w:rsidRPr="00A92209" w:rsidTr="00E573EB">
        <w:tc>
          <w:tcPr>
            <w:tcW w:w="3369" w:type="dxa"/>
            <w:shd w:val="clear" w:color="auto" w:fill="auto"/>
          </w:tcPr>
          <w:p w:rsidR="00E573EB" w:rsidRPr="00A92209" w:rsidRDefault="00E573EB" w:rsidP="00776501">
            <w:pPr>
              <w:spacing w:before="120"/>
              <w:rPr>
                <w:rFonts w:ascii="Arial" w:hAnsi="Arial" w:cs="Arial"/>
                <w:b/>
                <w:sz w:val="20"/>
                <w:szCs w:val="20"/>
                <w:lang w:val="en-GB"/>
              </w:rPr>
            </w:pPr>
            <w:r w:rsidRPr="00A92209">
              <w:rPr>
                <w:rFonts w:ascii="Arial" w:hAnsi="Arial" w:cs="Arial"/>
                <w:b/>
                <w:sz w:val="20"/>
                <w:szCs w:val="20"/>
                <w:lang w:val="en-GB"/>
              </w:rPr>
              <w:t>Rubbish (Personal injury)</w:t>
            </w:r>
          </w:p>
        </w:tc>
        <w:tc>
          <w:tcPr>
            <w:tcW w:w="1417" w:type="dxa"/>
          </w:tcPr>
          <w:p w:rsidR="00E573EB" w:rsidRPr="00A92209" w:rsidRDefault="00790ED4" w:rsidP="00AF448F">
            <w:pPr>
              <w:spacing w:before="120"/>
              <w:jc w:val="center"/>
              <w:rPr>
                <w:rFonts w:ascii="Arial" w:hAnsi="Arial" w:cs="Arial"/>
                <w:b/>
                <w:sz w:val="20"/>
                <w:szCs w:val="20"/>
                <w:lang w:val="en-GB"/>
              </w:rPr>
            </w:pPr>
            <w:r w:rsidRPr="00A92209">
              <w:rPr>
                <w:rFonts w:ascii="Arial" w:hAnsi="Arial" w:cs="Arial"/>
                <w:b/>
                <w:sz w:val="20"/>
                <w:szCs w:val="20"/>
                <w:lang w:val="en-GB"/>
              </w:rPr>
              <w:t>3</w:t>
            </w:r>
          </w:p>
        </w:tc>
        <w:tc>
          <w:tcPr>
            <w:tcW w:w="1276" w:type="dxa"/>
          </w:tcPr>
          <w:p w:rsidR="00E573EB" w:rsidRPr="00A92209" w:rsidRDefault="00790ED4" w:rsidP="00AF448F">
            <w:pPr>
              <w:spacing w:before="120"/>
              <w:jc w:val="center"/>
              <w:rPr>
                <w:rFonts w:ascii="Arial" w:hAnsi="Arial" w:cs="Arial"/>
                <w:b/>
                <w:sz w:val="20"/>
                <w:szCs w:val="20"/>
                <w:lang w:val="en-GB"/>
              </w:rPr>
            </w:pPr>
            <w:r w:rsidRPr="00A92209">
              <w:rPr>
                <w:rFonts w:ascii="Arial" w:hAnsi="Arial" w:cs="Arial"/>
                <w:b/>
                <w:sz w:val="20"/>
                <w:szCs w:val="20"/>
                <w:lang w:val="en-GB"/>
              </w:rPr>
              <w:t>2</w:t>
            </w:r>
          </w:p>
        </w:tc>
        <w:tc>
          <w:tcPr>
            <w:tcW w:w="8788" w:type="dxa"/>
            <w:shd w:val="clear" w:color="auto" w:fill="auto"/>
          </w:tcPr>
          <w:p w:rsidR="00E573EB" w:rsidRPr="00A92209" w:rsidRDefault="00E573EB" w:rsidP="00776501">
            <w:pPr>
              <w:spacing w:before="120"/>
              <w:rPr>
                <w:rFonts w:ascii="Arial" w:hAnsi="Arial" w:cs="Arial"/>
                <w:sz w:val="20"/>
                <w:szCs w:val="20"/>
                <w:lang w:val="en-GB"/>
              </w:rPr>
            </w:pPr>
            <w:r w:rsidRPr="00A92209">
              <w:rPr>
                <w:rFonts w:ascii="Arial" w:hAnsi="Arial" w:cs="Arial"/>
                <w:sz w:val="20"/>
                <w:szCs w:val="20"/>
                <w:lang w:val="en-GB"/>
              </w:rPr>
              <w:t>Potential for glass</w:t>
            </w:r>
            <w:r w:rsidR="00F5205A" w:rsidRPr="00A92209">
              <w:rPr>
                <w:rFonts w:ascii="Arial" w:hAnsi="Arial" w:cs="Arial"/>
                <w:sz w:val="20"/>
                <w:szCs w:val="20"/>
                <w:lang w:val="en-GB"/>
              </w:rPr>
              <w:t>/ metal</w:t>
            </w:r>
            <w:r w:rsidRPr="00A92209">
              <w:rPr>
                <w:rFonts w:ascii="Arial" w:hAnsi="Arial" w:cs="Arial"/>
                <w:sz w:val="20"/>
                <w:szCs w:val="20"/>
                <w:lang w:val="en-GB"/>
              </w:rPr>
              <w:t xml:space="preserve"> debris.  All paddlers must wear footwear with a sole that will not fall off when swimming.  I.e. no wetsuit socks or flip flops. </w:t>
            </w:r>
          </w:p>
          <w:p w:rsidR="00E573EB" w:rsidRPr="00A92209" w:rsidRDefault="00E573EB" w:rsidP="00776501">
            <w:pPr>
              <w:spacing w:before="120"/>
              <w:rPr>
                <w:rFonts w:ascii="Arial" w:hAnsi="Arial" w:cs="Arial"/>
                <w:sz w:val="20"/>
                <w:szCs w:val="20"/>
                <w:lang w:val="en-GB"/>
              </w:rPr>
            </w:pPr>
            <w:r w:rsidRPr="00A92209">
              <w:rPr>
                <w:rFonts w:ascii="Arial" w:hAnsi="Arial" w:cs="Arial"/>
                <w:sz w:val="20"/>
                <w:szCs w:val="20"/>
                <w:lang w:val="en-GB"/>
              </w:rPr>
              <w:t>This site should not presently be used for capsize practice</w:t>
            </w:r>
            <w:r w:rsidR="00AA03CE" w:rsidRPr="00A92209">
              <w:rPr>
                <w:rFonts w:ascii="Arial" w:hAnsi="Arial" w:cs="Arial"/>
                <w:sz w:val="20"/>
                <w:szCs w:val="20"/>
                <w:lang w:val="en-GB"/>
              </w:rPr>
              <w:t>.</w:t>
            </w:r>
          </w:p>
          <w:p w:rsidR="00E573EB" w:rsidRPr="00A92209" w:rsidRDefault="00E573EB" w:rsidP="00B75A85">
            <w:pPr>
              <w:spacing w:before="120"/>
              <w:rPr>
                <w:rFonts w:ascii="Arial" w:hAnsi="Arial" w:cs="Arial"/>
                <w:sz w:val="20"/>
                <w:szCs w:val="20"/>
                <w:lang w:val="en-GB"/>
              </w:rPr>
            </w:pPr>
            <w:r w:rsidRPr="00A92209">
              <w:rPr>
                <w:rFonts w:ascii="Arial" w:hAnsi="Arial" w:cs="Arial"/>
                <w:sz w:val="20"/>
                <w:szCs w:val="20"/>
                <w:lang w:val="en-GB"/>
              </w:rPr>
              <w:t xml:space="preserve">Coaches should watch for major rubbish like shopping trolleys and take their group elsewhere.  The location of such rubbish should be reported so the club can arrange its removal. </w:t>
            </w:r>
          </w:p>
        </w:tc>
      </w:tr>
      <w:tr w:rsidR="00236A38" w:rsidRPr="00A92209" w:rsidTr="00236A38">
        <w:tc>
          <w:tcPr>
            <w:tcW w:w="3369" w:type="dxa"/>
            <w:tcBorders>
              <w:top w:val="single" w:sz="4" w:space="0" w:color="auto"/>
              <w:left w:val="single" w:sz="4" w:space="0" w:color="auto"/>
              <w:bottom w:val="single" w:sz="4" w:space="0" w:color="auto"/>
              <w:right w:val="single" w:sz="4" w:space="0" w:color="auto"/>
            </w:tcBorders>
            <w:shd w:val="clear" w:color="auto" w:fill="auto"/>
          </w:tcPr>
          <w:p w:rsidR="00236A38" w:rsidRPr="00A92209" w:rsidRDefault="00236A38" w:rsidP="0000695D">
            <w:pPr>
              <w:spacing w:before="120"/>
              <w:rPr>
                <w:rFonts w:ascii="Arial" w:hAnsi="Arial" w:cs="Arial"/>
                <w:b/>
                <w:sz w:val="20"/>
                <w:szCs w:val="20"/>
                <w:lang w:val="en-GB"/>
              </w:rPr>
            </w:pPr>
            <w:r w:rsidRPr="00A92209">
              <w:rPr>
                <w:rFonts w:ascii="Arial" w:hAnsi="Arial" w:cs="Arial"/>
                <w:b/>
                <w:sz w:val="20"/>
                <w:szCs w:val="20"/>
                <w:lang w:val="en-GB"/>
              </w:rPr>
              <w:t>Capsize</w:t>
            </w:r>
          </w:p>
          <w:p w:rsidR="00236A38" w:rsidRPr="00A92209" w:rsidRDefault="00236A38" w:rsidP="0000695D">
            <w:pPr>
              <w:spacing w:before="120"/>
              <w:rPr>
                <w:rFonts w:ascii="Arial" w:hAnsi="Arial" w:cs="Arial"/>
                <w:b/>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rsidR="00236A38" w:rsidRPr="00A92209" w:rsidRDefault="00236A38" w:rsidP="0000695D">
            <w:pPr>
              <w:spacing w:before="120"/>
              <w:jc w:val="center"/>
              <w:rPr>
                <w:rFonts w:ascii="Arial" w:hAnsi="Arial" w:cs="Arial"/>
                <w:b/>
                <w:sz w:val="20"/>
                <w:szCs w:val="20"/>
                <w:lang w:val="en-GB"/>
              </w:rPr>
            </w:pPr>
            <w:r w:rsidRPr="00A92209">
              <w:rPr>
                <w:rFonts w:ascii="Arial" w:hAnsi="Arial" w:cs="Arial"/>
                <w:b/>
                <w:sz w:val="20"/>
                <w:szCs w:val="20"/>
                <w:lang w:val="en-GB"/>
              </w:rPr>
              <w:t>3</w:t>
            </w:r>
          </w:p>
        </w:tc>
        <w:tc>
          <w:tcPr>
            <w:tcW w:w="1276" w:type="dxa"/>
            <w:tcBorders>
              <w:top w:val="single" w:sz="4" w:space="0" w:color="auto"/>
              <w:left w:val="single" w:sz="4" w:space="0" w:color="auto"/>
              <w:bottom w:val="single" w:sz="4" w:space="0" w:color="auto"/>
              <w:right w:val="single" w:sz="4" w:space="0" w:color="auto"/>
            </w:tcBorders>
          </w:tcPr>
          <w:p w:rsidR="00236A38" w:rsidRPr="00A92209" w:rsidRDefault="00236A38" w:rsidP="0000695D">
            <w:pPr>
              <w:spacing w:before="120"/>
              <w:jc w:val="center"/>
              <w:rPr>
                <w:rFonts w:ascii="Arial" w:hAnsi="Arial" w:cs="Arial"/>
                <w:b/>
                <w:sz w:val="20"/>
                <w:szCs w:val="20"/>
                <w:lang w:val="en-GB"/>
              </w:rPr>
            </w:pPr>
            <w:r w:rsidRPr="00A92209">
              <w:rPr>
                <w:rFonts w:ascii="Arial" w:hAnsi="Arial" w:cs="Arial"/>
                <w:b/>
                <w:sz w:val="20"/>
                <w:szCs w:val="20"/>
                <w:lang w:val="en-GB"/>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236A38" w:rsidRPr="00A92209" w:rsidRDefault="00236A38" w:rsidP="0000695D">
            <w:pPr>
              <w:spacing w:before="120"/>
              <w:rPr>
                <w:rFonts w:ascii="Arial" w:hAnsi="Arial" w:cs="Arial"/>
                <w:sz w:val="20"/>
                <w:szCs w:val="20"/>
                <w:lang w:val="en-GB"/>
              </w:rPr>
            </w:pPr>
            <w:r w:rsidRPr="00A92209">
              <w:rPr>
                <w:rFonts w:ascii="Arial" w:hAnsi="Arial" w:cs="Arial"/>
                <w:sz w:val="20"/>
                <w:szCs w:val="20"/>
                <w:lang w:val="en-GB"/>
              </w:rPr>
              <w:t>All coaches are trained to deal with this situation.  The site has a number of steep banks and an X rescue is likely to be the fastest rescue method, though in town swimming to the east bank will work well.</w:t>
            </w:r>
            <w:r w:rsidR="00393FE3" w:rsidRPr="00A92209">
              <w:rPr>
                <w:rFonts w:ascii="Arial" w:hAnsi="Arial" w:cs="Arial"/>
                <w:sz w:val="20"/>
                <w:szCs w:val="20"/>
                <w:lang w:val="en-GB"/>
              </w:rPr>
              <w:t xml:space="preserve">  Coaches should be familiar with river exit options.</w:t>
            </w:r>
          </w:p>
          <w:p w:rsidR="00236A38" w:rsidRPr="00A92209" w:rsidRDefault="00236A38" w:rsidP="0000695D">
            <w:pPr>
              <w:spacing w:before="120"/>
              <w:rPr>
                <w:rFonts w:ascii="Arial" w:hAnsi="Arial" w:cs="Arial"/>
                <w:sz w:val="20"/>
                <w:szCs w:val="20"/>
                <w:lang w:val="en-GB"/>
              </w:rPr>
            </w:pPr>
            <w:r w:rsidRPr="00A92209">
              <w:rPr>
                <w:rFonts w:ascii="Arial" w:hAnsi="Arial" w:cs="Arial"/>
                <w:sz w:val="20"/>
                <w:szCs w:val="20"/>
                <w:lang w:val="en-GB"/>
              </w:rPr>
              <w:t xml:space="preserve">The group should be briefed not to follow a coach below </w:t>
            </w:r>
            <w:r w:rsidR="007B50F4" w:rsidRPr="00A92209">
              <w:rPr>
                <w:rFonts w:ascii="Arial" w:hAnsi="Arial" w:cs="Arial"/>
                <w:sz w:val="20"/>
                <w:szCs w:val="20"/>
                <w:lang w:val="en-GB"/>
              </w:rPr>
              <w:t>New Bridge</w:t>
            </w:r>
            <w:r w:rsidRPr="00A92209">
              <w:rPr>
                <w:rFonts w:ascii="Arial" w:hAnsi="Arial" w:cs="Arial"/>
                <w:sz w:val="20"/>
                <w:szCs w:val="20"/>
                <w:lang w:val="en-GB"/>
              </w:rPr>
              <w:t xml:space="preserve"> unless instructed to do so.</w:t>
            </w:r>
          </w:p>
          <w:p w:rsidR="00236A38" w:rsidRPr="00A92209" w:rsidRDefault="00236A38" w:rsidP="0000695D">
            <w:pPr>
              <w:spacing w:before="120"/>
              <w:rPr>
                <w:rFonts w:ascii="Arial" w:hAnsi="Arial" w:cs="Arial"/>
                <w:sz w:val="20"/>
                <w:szCs w:val="20"/>
                <w:lang w:val="en-GB"/>
              </w:rPr>
            </w:pPr>
            <w:r w:rsidRPr="00A92209">
              <w:rPr>
                <w:rFonts w:ascii="Arial" w:hAnsi="Arial" w:cs="Arial"/>
                <w:sz w:val="20"/>
                <w:szCs w:val="20"/>
                <w:lang w:val="en-GB"/>
              </w:rPr>
              <w:t xml:space="preserve">If a swimmer drifts below the New Bridge the coach should assess the safest way to rescue the paddler.   The only safe egress is on the left bank.  A swimmer </w:t>
            </w:r>
            <w:proofErr w:type="gramStart"/>
            <w:r w:rsidRPr="00A92209">
              <w:rPr>
                <w:rFonts w:ascii="Arial" w:hAnsi="Arial" w:cs="Arial"/>
                <w:sz w:val="20"/>
                <w:szCs w:val="20"/>
                <w:lang w:val="en-GB"/>
              </w:rPr>
              <w:t>may need</w:t>
            </w:r>
            <w:proofErr w:type="gramEnd"/>
            <w:r w:rsidRPr="00A92209">
              <w:rPr>
                <w:rFonts w:ascii="Arial" w:hAnsi="Arial" w:cs="Arial"/>
                <w:sz w:val="20"/>
                <w:szCs w:val="20"/>
                <w:lang w:val="en-GB"/>
              </w:rPr>
              <w:t xml:space="preserve"> help lifting themselves out of the water here.   Any concerns discard their equipment and concentrate on the paddler.  </w:t>
            </w:r>
          </w:p>
        </w:tc>
      </w:tr>
      <w:tr w:rsidR="00236A38" w:rsidRPr="00776501" w:rsidTr="00236A38">
        <w:tc>
          <w:tcPr>
            <w:tcW w:w="3369" w:type="dxa"/>
            <w:tcBorders>
              <w:top w:val="single" w:sz="4" w:space="0" w:color="auto"/>
              <w:left w:val="single" w:sz="4" w:space="0" w:color="auto"/>
              <w:bottom w:val="single" w:sz="4" w:space="0" w:color="auto"/>
              <w:right w:val="single" w:sz="4" w:space="0" w:color="auto"/>
            </w:tcBorders>
            <w:shd w:val="clear" w:color="auto" w:fill="auto"/>
          </w:tcPr>
          <w:p w:rsidR="00236A38" w:rsidRPr="00A92209" w:rsidRDefault="00236A38" w:rsidP="0000695D">
            <w:pPr>
              <w:spacing w:before="120"/>
              <w:rPr>
                <w:rFonts w:ascii="Arial" w:hAnsi="Arial" w:cs="Arial"/>
                <w:b/>
                <w:sz w:val="20"/>
                <w:szCs w:val="20"/>
                <w:lang w:val="en-GB"/>
              </w:rPr>
            </w:pPr>
            <w:r w:rsidRPr="00A92209">
              <w:rPr>
                <w:rFonts w:ascii="Arial" w:hAnsi="Arial" w:cs="Arial"/>
                <w:b/>
                <w:sz w:val="20"/>
                <w:szCs w:val="20"/>
                <w:lang w:val="en-GB"/>
              </w:rPr>
              <w:t>Capsize on Launch</w:t>
            </w:r>
          </w:p>
        </w:tc>
        <w:tc>
          <w:tcPr>
            <w:tcW w:w="1417" w:type="dxa"/>
            <w:tcBorders>
              <w:top w:val="single" w:sz="4" w:space="0" w:color="auto"/>
              <w:left w:val="single" w:sz="4" w:space="0" w:color="auto"/>
              <w:bottom w:val="single" w:sz="4" w:space="0" w:color="auto"/>
              <w:right w:val="single" w:sz="4" w:space="0" w:color="auto"/>
            </w:tcBorders>
          </w:tcPr>
          <w:p w:rsidR="00236A38" w:rsidRPr="00A92209" w:rsidRDefault="00236A38" w:rsidP="0000695D">
            <w:pPr>
              <w:spacing w:before="120"/>
              <w:jc w:val="center"/>
              <w:rPr>
                <w:rFonts w:ascii="Arial" w:hAnsi="Arial" w:cs="Arial"/>
                <w:b/>
                <w:sz w:val="20"/>
                <w:szCs w:val="20"/>
                <w:lang w:val="en-GB"/>
              </w:rPr>
            </w:pPr>
            <w:r w:rsidRPr="00A92209">
              <w:rPr>
                <w:rFonts w:ascii="Arial" w:hAnsi="Arial" w:cs="Arial"/>
                <w:b/>
                <w:sz w:val="20"/>
                <w:szCs w:val="20"/>
                <w:lang w:val="en-GB"/>
              </w:rPr>
              <w:t>3</w:t>
            </w:r>
          </w:p>
        </w:tc>
        <w:tc>
          <w:tcPr>
            <w:tcW w:w="1276" w:type="dxa"/>
            <w:tcBorders>
              <w:top w:val="single" w:sz="4" w:space="0" w:color="auto"/>
              <w:left w:val="single" w:sz="4" w:space="0" w:color="auto"/>
              <w:bottom w:val="single" w:sz="4" w:space="0" w:color="auto"/>
              <w:right w:val="single" w:sz="4" w:space="0" w:color="auto"/>
            </w:tcBorders>
          </w:tcPr>
          <w:p w:rsidR="00236A38" w:rsidRPr="00A92209" w:rsidRDefault="00236A38" w:rsidP="0000695D">
            <w:pPr>
              <w:spacing w:before="120"/>
              <w:jc w:val="center"/>
              <w:rPr>
                <w:rFonts w:ascii="Arial" w:hAnsi="Arial" w:cs="Arial"/>
                <w:b/>
                <w:sz w:val="20"/>
                <w:szCs w:val="20"/>
                <w:lang w:val="en-GB"/>
              </w:rPr>
            </w:pPr>
            <w:r w:rsidRPr="00A92209">
              <w:rPr>
                <w:rFonts w:ascii="Arial" w:hAnsi="Arial" w:cs="Arial"/>
                <w:b/>
                <w:sz w:val="20"/>
                <w:szCs w:val="20"/>
                <w:lang w:val="en-GB"/>
              </w:rPr>
              <w:t>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236A38" w:rsidRDefault="00236A38" w:rsidP="007B50F4">
            <w:pPr>
              <w:spacing w:before="120"/>
              <w:rPr>
                <w:rFonts w:ascii="Arial" w:hAnsi="Arial" w:cs="Arial"/>
                <w:sz w:val="20"/>
                <w:szCs w:val="20"/>
                <w:lang w:val="en-GB"/>
              </w:rPr>
            </w:pPr>
            <w:r w:rsidRPr="00A92209">
              <w:rPr>
                <w:rFonts w:ascii="Arial" w:hAnsi="Arial" w:cs="Arial"/>
                <w:sz w:val="20"/>
                <w:szCs w:val="20"/>
                <w:lang w:val="en-GB"/>
              </w:rPr>
              <w:t xml:space="preserve">At low water levels the river can be </w:t>
            </w:r>
            <w:r w:rsidR="007B50F4" w:rsidRPr="00A92209">
              <w:rPr>
                <w:rFonts w:ascii="Arial" w:hAnsi="Arial" w:cs="Arial"/>
                <w:sz w:val="20"/>
                <w:szCs w:val="20"/>
                <w:lang w:val="en-GB"/>
              </w:rPr>
              <w:t>22</w:t>
            </w:r>
            <w:r w:rsidRPr="00A92209">
              <w:rPr>
                <w:rFonts w:ascii="Arial" w:hAnsi="Arial" w:cs="Arial"/>
                <w:sz w:val="20"/>
                <w:szCs w:val="20"/>
                <w:lang w:val="en-GB"/>
              </w:rPr>
              <w:t xml:space="preserve"> cm below the launch platform height.   The coach must have knowledge of suitable boat entry and exit methods for this situation.</w:t>
            </w:r>
          </w:p>
        </w:tc>
      </w:tr>
      <w:tr w:rsidR="00236A38" w:rsidRPr="00776501" w:rsidTr="00236A38">
        <w:tc>
          <w:tcPr>
            <w:tcW w:w="3369" w:type="dxa"/>
            <w:tcBorders>
              <w:top w:val="single" w:sz="4" w:space="0" w:color="auto"/>
              <w:left w:val="single" w:sz="4" w:space="0" w:color="auto"/>
              <w:bottom w:val="single" w:sz="4" w:space="0" w:color="auto"/>
              <w:right w:val="single" w:sz="4" w:space="0" w:color="auto"/>
            </w:tcBorders>
            <w:shd w:val="clear" w:color="auto" w:fill="auto"/>
          </w:tcPr>
          <w:p w:rsidR="00236A38" w:rsidRPr="00776501" w:rsidRDefault="00236A38" w:rsidP="0000695D">
            <w:pPr>
              <w:spacing w:before="120"/>
              <w:rPr>
                <w:rFonts w:ascii="Arial" w:hAnsi="Arial" w:cs="Arial"/>
                <w:b/>
                <w:sz w:val="20"/>
                <w:szCs w:val="20"/>
                <w:lang w:val="en-GB"/>
              </w:rPr>
            </w:pPr>
            <w:r>
              <w:rPr>
                <w:rFonts w:ascii="Arial" w:hAnsi="Arial" w:cs="Arial"/>
                <w:b/>
                <w:sz w:val="20"/>
                <w:szCs w:val="20"/>
                <w:lang w:val="en-GB"/>
              </w:rPr>
              <w:lastRenderedPageBreak/>
              <w:t>Games</w:t>
            </w:r>
          </w:p>
        </w:tc>
        <w:tc>
          <w:tcPr>
            <w:tcW w:w="1417" w:type="dxa"/>
            <w:tcBorders>
              <w:top w:val="single" w:sz="4" w:space="0" w:color="auto"/>
              <w:left w:val="single" w:sz="4" w:space="0" w:color="auto"/>
              <w:bottom w:val="single" w:sz="4" w:space="0" w:color="auto"/>
              <w:right w:val="single" w:sz="4" w:space="0" w:color="auto"/>
            </w:tcBorders>
          </w:tcPr>
          <w:p w:rsidR="00236A38" w:rsidRPr="00790ED4" w:rsidRDefault="00236A38" w:rsidP="0000695D">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Borders>
              <w:top w:val="single" w:sz="4" w:space="0" w:color="auto"/>
              <w:left w:val="single" w:sz="4" w:space="0" w:color="auto"/>
              <w:bottom w:val="single" w:sz="4" w:space="0" w:color="auto"/>
              <w:right w:val="single" w:sz="4" w:space="0" w:color="auto"/>
            </w:tcBorders>
          </w:tcPr>
          <w:p w:rsidR="00236A38" w:rsidRPr="00790ED4" w:rsidRDefault="00236A38" w:rsidP="0000695D">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236A38" w:rsidRPr="00776501" w:rsidRDefault="00236A38" w:rsidP="0000695D">
            <w:pPr>
              <w:spacing w:before="120"/>
              <w:rPr>
                <w:rFonts w:ascii="Arial" w:hAnsi="Arial" w:cs="Arial"/>
                <w:sz w:val="20"/>
                <w:szCs w:val="20"/>
                <w:lang w:val="en-GB"/>
              </w:rPr>
            </w:pPr>
            <w:r>
              <w:rPr>
                <w:rFonts w:ascii="Arial" w:hAnsi="Arial" w:cs="Arial"/>
                <w:sz w:val="20"/>
                <w:szCs w:val="20"/>
                <w:lang w:val="en-GB"/>
              </w:rPr>
              <w:t>The area above the Footbridge and just below the Old Town Bridge is ideal for water games.   All coaches should have assessed the risk of their games and ensure appropriate protective equipment is used.</w:t>
            </w:r>
          </w:p>
        </w:tc>
      </w:tr>
      <w:tr w:rsidR="00236A38" w:rsidRPr="00776501" w:rsidTr="00236A38">
        <w:tc>
          <w:tcPr>
            <w:tcW w:w="3369" w:type="dxa"/>
            <w:tcBorders>
              <w:top w:val="single" w:sz="4" w:space="0" w:color="auto"/>
              <w:left w:val="single" w:sz="4" w:space="0" w:color="auto"/>
              <w:bottom w:val="single" w:sz="4" w:space="0" w:color="auto"/>
              <w:right w:val="single" w:sz="4" w:space="0" w:color="auto"/>
            </w:tcBorders>
            <w:shd w:val="clear" w:color="auto" w:fill="auto"/>
          </w:tcPr>
          <w:p w:rsidR="00236A38" w:rsidRDefault="00236A38" w:rsidP="0000695D">
            <w:pPr>
              <w:spacing w:before="120"/>
              <w:rPr>
                <w:rFonts w:ascii="Arial" w:hAnsi="Arial" w:cs="Arial"/>
                <w:b/>
                <w:sz w:val="20"/>
                <w:szCs w:val="20"/>
                <w:lang w:val="en-GB"/>
              </w:rPr>
            </w:pPr>
            <w:r>
              <w:rPr>
                <w:rFonts w:ascii="Arial" w:hAnsi="Arial" w:cs="Arial"/>
                <w:b/>
                <w:sz w:val="20"/>
                <w:szCs w:val="20"/>
                <w:lang w:val="en-GB"/>
              </w:rPr>
              <w:t>Landing and Launching (</w:t>
            </w:r>
            <w:r w:rsidRPr="00236A38">
              <w:rPr>
                <w:rFonts w:ascii="Arial" w:hAnsi="Arial" w:cs="Arial"/>
                <w:b/>
                <w:sz w:val="20"/>
                <w:szCs w:val="20"/>
                <w:lang w:val="en-GB"/>
              </w:rPr>
              <w:t>Changing circumstances)</w:t>
            </w:r>
          </w:p>
        </w:tc>
        <w:tc>
          <w:tcPr>
            <w:tcW w:w="1417" w:type="dxa"/>
            <w:tcBorders>
              <w:top w:val="single" w:sz="4" w:space="0" w:color="auto"/>
              <w:left w:val="single" w:sz="4" w:space="0" w:color="auto"/>
              <w:bottom w:val="single" w:sz="4" w:space="0" w:color="auto"/>
              <w:right w:val="single" w:sz="4" w:space="0" w:color="auto"/>
            </w:tcBorders>
          </w:tcPr>
          <w:p w:rsidR="00236A38" w:rsidRPr="00790ED4" w:rsidRDefault="00236A38" w:rsidP="0000695D">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Borders>
              <w:top w:val="single" w:sz="4" w:space="0" w:color="auto"/>
              <w:left w:val="single" w:sz="4" w:space="0" w:color="auto"/>
              <w:bottom w:val="single" w:sz="4" w:space="0" w:color="auto"/>
              <w:right w:val="single" w:sz="4" w:space="0" w:color="auto"/>
            </w:tcBorders>
          </w:tcPr>
          <w:p w:rsidR="00236A38" w:rsidRPr="00790ED4" w:rsidRDefault="00236A38" w:rsidP="0000695D">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236A38" w:rsidRDefault="00236A38" w:rsidP="0000695D">
            <w:pPr>
              <w:spacing w:before="120"/>
              <w:rPr>
                <w:rFonts w:ascii="Arial" w:hAnsi="Arial" w:cs="Arial"/>
                <w:sz w:val="20"/>
                <w:szCs w:val="20"/>
                <w:lang w:val="en-GB"/>
              </w:rPr>
            </w:pPr>
            <w:r>
              <w:rPr>
                <w:rFonts w:ascii="Arial" w:hAnsi="Arial" w:cs="Arial"/>
                <w:sz w:val="20"/>
                <w:szCs w:val="20"/>
                <w:lang w:val="en-GB"/>
              </w:rPr>
              <w:t xml:space="preserve">This site is subject to high spring tides.   A coach should check the tide tables before undertaking a trip.   Level 1 Coaches should not use the site when a tide above 6.8m is predicted during their session until they are familiar with the site (5 or more coaching sessions).  Coaches should be aware that launching and landing locations and tree hazards could be affected. </w:t>
            </w:r>
          </w:p>
        </w:tc>
      </w:tr>
      <w:tr w:rsidR="00E573EB" w:rsidRPr="00776501" w:rsidTr="00E573EB">
        <w:tc>
          <w:tcPr>
            <w:tcW w:w="3369" w:type="dxa"/>
            <w:shd w:val="clear" w:color="auto" w:fill="auto"/>
          </w:tcPr>
          <w:p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Fishing Tackle (Personal injury)</w:t>
            </w:r>
          </w:p>
        </w:tc>
        <w:tc>
          <w:tcPr>
            <w:tcW w:w="1417" w:type="dxa"/>
          </w:tcPr>
          <w:p w:rsidR="00E573EB" w:rsidRPr="00790ED4" w:rsidRDefault="00790ED4" w:rsidP="00460813">
            <w:pPr>
              <w:spacing w:before="120"/>
              <w:jc w:val="center"/>
              <w:rPr>
                <w:rFonts w:ascii="Arial" w:hAnsi="Arial" w:cs="Arial"/>
                <w:b/>
                <w:sz w:val="20"/>
                <w:szCs w:val="20"/>
                <w:lang w:val="en-GB"/>
              </w:rPr>
            </w:pPr>
            <w:r>
              <w:rPr>
                <w:rFonts w:ascii="Arial" w:hAnsi="Arial" w:cs="Arial"/>
                <w:b/>
                <w:sz w:val="20"/>
                <w:szCs w:val="20"/>
                <w:lang w:val="en-GB"/>
              </w:rPr>
              <w:t>1</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8788" w:type="dxa"/>
            <w:shd w:val="clear" w:color="auto" w:fill="auto"/>
          </w:tcPr>
          <w:p w:rsidR="00E573EB" w:rsidRPr="00776501" w:rsidRDefault="00E573EB" w:rsidP="00776501">
            <w:pPr>
              <w:spacing w:before="120"/>
              <w:rPr>
                <w:rFonts w:ascii="Arial" w:hAnsi="Arial" w:cs="Arial"/>
                <w:sz w:val="20"/>
                <w:szCs w:val="20"/>
                <w:lang w:val="en-GB"/>
              </w:rPr>
            </w:pPr>
            <w:r>
              <w:rPr>
                <w:rFonts w:ascii="Arial" w:hAnsi="Arial" w:cs="Arial"/>
                <w:sz w:val="20"/>
                <w:szCs w:val="20"/>
                <w:lang w:val="en-GB"/>
              </w:rPr>
              <w:t>All paddlers should be briefed to avoid overhanging trees where possible and where they must pass under them to watch out for fishing tackle, particularly where a hook may be present.   If safe to do so, the coach should attempt to remove.</w:t>
            </w:r>
          </w:p>
        </w:tc>
      </w:tr>
      <w:tr w:rsidR="00E573EB" w:rsidRPr="00776501" w:rsidTr="00E573EB">
        <w:tc>
          <w:tcPr>
            <w:tcW w:w="3369" w:type="dxa"/>
            <w:shd w:val="clear" w:color="auto" w:fill="auto"/>
          </w:tcPr>
          <w:p w:rsidR="00E573EB" w:rsidRDefault="00E573EB" w:rsidP="00577FE8">
            <w:pPr>
              <w:spacing w:before="120"/>
              <w:rPr>
                <w:rFonts w:ascii="Arial" w:hAnsi="Arial" w:cs="Arial"/>
                <w:b/>
                <w:sz w:val="20"/>
                <w:szCs w:val="20"/>
                <w:lang w:val="en-GB"/>
              </w:rPr>
            </w:pPr>
            <w:r>
              <w:rPr>
                <w:rFonts w:ascii="Arial" w:hAnsi="Arial" w:cs="Arial"/>
                <w:b/>
                <w:sz w:val="20"/>
                <w:szCs w:val="20"/>
                <w:lang w:val="en-GB"/>
              </w:rPr>
              <w:t>Invasive species (Environmental Damage)</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proofErr w:type="spellStart"/>
            <w:r>
              <w:rPr>
                <w:rFonts w:ascii="Arial" w:hAnsi="Arial" w:cs="Arial"/>
                <w:b/>
                <w:sz w:val="20"/>
                <w:szCs w:val="20"/>
                <w:lang w:val="en-GB"/>
              </w:rPr>
              <w:t>Envirom-ental</w:t>
            </w:r>
            <w:proofErr w:type="spellEnd"/>
            <w:r>
              <w:rPr>
                <w:rFonts w:ascii="Arial" w:hAnsi="Arial" w:cs="Arial"/>
                <w:b/>
                <w:sz w:val="20"/>
                <w:szCs w:val="20"/>
                <w:lang w:val="en-GB"/>
              </w:rPr>
              <w:t xml:space="preserve"> High</w:t>
            </w:r>
          </w:p>
        </w:tc>
        <w:tc>
          <w:tcPr>
            <w:tcW w:w="8788" w:type="dxa"/>
            <w:shd w:val="clear" w:color="auto" w:fill="auto"/>
          </w:tcPr>
          <w:p w:rsidR="00E573EB" w:rsidRDefault="00141319" w:rsidP="00A349F4">
            <w:pPr>
              <w:spacing w:before="120"/>
              <w:rPr>
                <w:rFonts w:ascii="Arial" w:hAnsi="Arial" w:cs="Arial"/>
                <w:sz w:val="20"/>
                <w:szCs w:val="20"/>
                <w:lang w:val="en-GB"/>
              </w:rPr>
            </w:pPr>
            <w:r>
              <w:rPr>
                <w:rFonts w:ascii="Arial" w:hAnsi="Arial" w:cs="Arial"/>
                <w:sz w:val="20"/>
                <w:szCs w:val="20"/>
                <w:lang w:val="en-GB"/>
              </w:rPr>
              <w:t xml:space="preserve">This section of the </w:t>
            </w:r>
            <w:r w:rsidRPr="00141319">
              <w:rPr>
                <w:rFonts w:ascii="Arial" w:hAnsi="Arial" w:cs="Arial"/>
                <w:sz w:val="20"/>
                <w:szCs w:val="20"/>
                <w:lang w:val="en-GB"/>
              </w:rPr>
              <w:t xml:space="preserve">River </w:t>
            </w:r>
            <w:proofErr w:type="spellStart"/>
            <w:r w:rsidRPr="00141319">
              <w:rPr>
                <w:rFonts w:ascii="Arial" w:hAnsi="Arial" w:cs="Arial"/>
                <w:sz w:val="20"/>
                <w:szCs w:val="20"/>
                <w:lang w:val="en-GB"/>
              </w:rPr>
              <w:t>Cleddau</w:t>
            </w:r>
            <w:proofErr w:type="spellEnd"/>
            <w:r>
              <w:rPr>
                <w:rFonts w:ascii="Arial" w:hAnsi="Arial" w:cs="Arial"/>
                <w:sz w:val="20"/>
                <w:szCs w:val="20"/>
                <w:lang w:val="en-GB"/>
              </w:rPr>
              <w:t xml:space="preserve"> is heavily contaminated with Invasive species.  </w:t>
            </w:r>
            <w:r w:rsidR="00E573EB">
              <w:rPr>
                <w:rFonts w:ascii="Arial" w:hAnsi="Arial" w:cs="Arial"/>
                <w:sz w:val="20"/>
                <w:szCs w:val="20"/>
                <w:lang w:val="en-GB"/>
              </w:rPr>
              <w:t>Boats must be cleaned prior to use in other freshwater areas to prevent the spread of Japanese Knot Weed and Himalayan B</w:t>
            </w:r>
            <w:r w:rsidR="00A349F4">
              <w:rPr>
                <w:rFonts w:ascii="Arial" w:hAnsi="Arial" w:cs="Arial"/>
                <w:sz w:val="20"/>
                <w:szCs w:val="20"/>
                <w:lang w:val="en-GB"/>
              </w:rPr>
              <w:t>a</w:t>
            </w:r>
            <w:r w:rsidR="00E573EB">
              <w:rPr>
                <w:rFonts w:ascii="Arial" w:hAnsi="Arial" w:cs="Arial"/>
                <w:sz w:val="20"/>
                <w:szCs w:val="20"/>
                <w:lang w:val="en-GB"/>
              </w:rPr>
              <w:t>ls</w:t>
            </w:r>
            <w:r w:rsidR="00A349F4">
              <w:rPr>
                <w:rFonts w:ascii="Arial" w:hAnsi="Arial" w:cs="Arial"/>
                <w:sz w:val="20"/>
                <w:szCs w:val="20"/>
                <w:lang w:val="en-GB"/>
              </w:rPr>
              <w:t>am</w:t>
            </w:r>
            <w:r w:rsidR="00E573EB">
              <w:rPr>
                <w:rFonts w:ascii="Arial" w:hAnsi="Arial" w:cs="Arial"/>
                <w:sz w:val="20"/>
                <w:szCs w:val="20"/>
                <w:lang w:val="en-GB"/>
              </w:rPr>
              <w:t>.</w:t>
            </w:r>
          </w:p>
        </w:tc>
      </w:tr>
    </w:tbl>
    <w:p w:rsidR="00790ED4" w:rsidRDefault="00790ED4" w:rsidP="00D0304C">
      <w:pPr>
        <w:spacing w:before="120" w:after="120"/>
        <w:rPr>
          <w:rFonts w:ascii="Arial" w:hAnsi="Arial" w:cs="Arial"/>
          <w:b/>
          <w:lang w:val="en-GB"/>
        </w:rPr>
      </w:pPr>
    </w:p>
    <w:p w:rsidR="00790ED4" w:rsidRDefault="00790ED4" w:rsidP="00D0304C">
      <w:pPr>
        <w:spacing w:before="120" w:after="120"/>
        <w:rPr>
          <w:rFonts w:ascii="Arial" w:hAnsi="Arial" w:cs="Arial"/>
          <w:b/>
          <w:lang w:val="en-GB"/>
        </w:rPr>
      </w:pPr>
    </w:p>
    <w:p w:rsidR="00790ED4" w:rsidRDefault="00790ED4" w:rsidP="00790ED4">
      <w:pPr>
        <w:rPr>
          <w:color w:val="000000"/>
        </w:rPr>
      </w:pPr>
    </w:p>
    <w:tbl>
      <w:tblPr>
        <w:tblStyle w:val="TableGrid"/>
        <w:tblW w:w="0" w:type="auto"/>
        <w:tblLook w:val="04A0" w:firstRow="1" w:lastRow="0" w:firstColumn="1" w:lastColumn="0" w:noHBand="0" w:noVBand="1"/>
      </w:tblPr>
      <w:tblGrid>
        <w:gridCol w:w="7394"/>
        <w:gridCol w:w="7394"/>
      </w:tblGrid>
      <w:tr w:rsidR="00790ED4" w:rsidTr="00790ED4">
        <w:tc>
          <w:tcPr>
            <w:tcW w:w="7394" w:type="dxa"/>
          </w:tcPr>
          <w:p w:rsidR="00790ED4" w:rsidRDefault="00790ED4" w:rsidP="00790ED4">
            <w:pPr>
              <w:jc w:val="both"/>
              <w:rPr>
                <w:b/>
                <w:bCs/>
                <w:color w:val="000000"/>
              </w:rPr>
            </w:pPr>
            <w:r>
              <w:rPr>
                <w:b/>
                <w:bCs/>
                <w:color w:val="000000"/>
              </w:rPr>
              <w:t>Probability</w:t>
            </w:r>
          </w:p>
          <w:p w:rsidR="00790ED4" w:rsidRDefault="00790ED4" w:rsidP="00790ED4">
            <w:pPr>
              <w:jc w:val="both"/>
              <w:rPr>
                <w:color w:val="000000"/>
              </w:rPr>
            </w:pPr>
            <w:r>
              <w:rPr>
                <w:color w:val="000000"/>
              </w:rPr>
              <w:t>1 - Almost unknown</w:t>
            </w:r>
          </w:p>
          <w:p w:rsidR="00790ED4" w:rsidRDefault="00790ED4" w:rsidP="00790ED4">
            <w:pPr>
              <w:jc w:val="both"/>
              <w:rPr>
                <w:color w:val="000000"/>
              </w:rPr>
            </w:pPr>
            <w:r>
              <w:rPr>
                <w:color w:val="000000"/>
              </w:rPr>
              <w:t>2 - Rare</w:t>
            </w:r>
          </w:p>
          <w:p w:rsidR="00790ED4" w:rsidRDefault="00790ED4" w:rsidP="00790ED4">
            <w:pPr>
              <w:jc w:val="both"/>
              <w:rPr>
                <w:color w:val="000000"/>
              </w:rPr>
            </w:pPr>
            <w:r>
              <w:rPr>
                <w:color w:val="000000"/>
              </w:rPr>
              <w:t>3 - Occasional</w:t>
            </w:r>
          </w:p>
          <w:p w:rsidR="00790ED4" w:rsidRDefault="00790ED4" w:rsidP="00790ED4">
            <w:pPr>
              <w:jc w:val="both"/>
              <w:rPr>
                <w:color w:val="000000"/>
              </w:rPr>
            </w:pPr>
            <w:r>
              <w:rPr>
                <w:color w:val="000000"/>
              </w:rPr>
              <w:t>4 - Frequent</w:t>
            </w:r>
          </w:p>
          <w:p w:rsidR="00790ED4" w:rsidRDefault="00790ED4" w:rsidP="00790ED4">
            <w:r>
              <w:rPr>
                <w:color w:val="000000"/>
              </w:rPr>
              <w:t>5 - Generally occurs</w:t>
            </w:r>
          </w:p>
        </w:tc>
        <w:tc>
          <w:tcPr>
            <w:tcW w:w="7394" w:type="dxa"/>
          </w:tcPr>
          <w:p w:rsidR="00790ED4" w:rsidRPr="00790ED4" w:rsidRDefault="00790ED4" w:rsidP="00790ED4">
            <w:pPr>
              <w:rPr>
                <w:b/>
              </w:rPr>
            </w:pPr>
            <w:r w:rsidRPr="00790ED4">
              <w:rPr>
                <w:b/>
              </w:rPr>
              <w:t>Severity</w:t>
            </w:r>
          </w:p>
          <w:p w:rsidR="00790ED4" w:rsidRDefault="00790ED4" w:rsidP="00790ED4">
            <w:r>
              <w:t>1 - no treatment required</w:t>
            </w:r>
          </w:p>
          <w:p w:rsidR="00790ED4" w:rsidRDefault="00790ED4" w:rsidP="00790ED4">
            <w:r>
              <w:t>2 - Minor first aid needed</w:t>
            </w:r>
          </w:p>
          <w:p w:rsidR="00790ED4" w:rsidRDefault="00790ED4" w:rsidP="00790ED4">
            <w:r>
              <w:t>3 - Injury requiring first aid and medical follow up</w:t>
            </w:r>
          </w:p>
          <w:p w:rsidR="00790ED4" w:rsidRDefault="00790ED4" w:rsidP="00790ED4">
            <w:r>
              <w:t xml:space="preserve">4 - Major injury requiring immediate </w:t>
            </w:r>
            <w:proofErr w:type="spellStart"/>
            <w:r>
              <w:t>hospitalisation</w:t>
            </w:r>
            <w:proofErr w:type="spellEnd"/>
          </w:p>
          <w:p w:rsidR="00790ED4" w:rsidRDefault="00790ED4" w:rsidP="00790ED4">
            <w:r>
              <w:t>5 – Death</w:t>
            </w:r>
          </w:p>
          <w:p w:rsidR="00790ED4" w:rsidRDefault="00790ED4" w:rsidP="00790ED4">
            <w:r>
              <w:t>Environment (Low, medium high)</w:t>
            </w:r>
          </w:p>
        </w:tc>
      </w:tr>
    </w:tbl>
    <w:p w:rsidR="00790ED4" w:rsidRDefault="00790ED4" w:rsidP="00790ED4"/>
    <w:p w:rsidR="00E6785A" w:rsidRPr="00D85A37" w:rsidRDefault="00D83AA3" w:rsidP="00D0304C">
      <w:pPr>
        <w:spacing w:before="120" w:after="120"/>
        <w:rPr>
          <w:rFonts w:ascii="Arial" w:hAnsi="Arial" w:cs="Arial"/>
          <w:sz w:val="28"/>
          <w:szCs w:val="28"/>
          <w:u w:val="single"/>
          <w:lang w:val="en-GB"/>
        </w:rPr>
      </w:pPr>
      <w:r>
        <w:rPr>
          <w:rFonts w:ascii="Arial" w:hAnsi="Arial" w:cs="Arial"/>
          <w:b/>
          <w:lang w:val="en-GB"/>
        </w:rPr>
        <w:br w:type="page"/>
      </w:r>
      <w:r w:rsidR="00E6785A" w:rsidRPr="00D85A37">
        <w:rPr>
          <w:rFonts w:ascii="Arial" w:hAnsi="Arial" w:cs="Arial"/>
          <w:sz w:val="28"/>
          <w:szCs w:val="28"/>
          <w:u w:val="single"/>
          <w:lang w:val="en-GB"/>
        </w:rPr>
        <w:lastRenderedPageBreak/>
        <w:t>Risk assessment review record</w:t>
      </w:r>
    </w:p>
    <w:p w:rsidR="00E6785A" w:rsidRPr="00D85A37" w:rsidRDefault="00E6785A" w:rsidP="00D0304C">
      <w:pPr>
        <w:spacing w:before="120" w:after="120"/>
        <w:rPr>
          <w:rFonts w:ascii="Arial" w:hAnsi="Arial" w:cs="Arial"/>
          <w:lang w:val="en-GB"/>
        </w:rPr>
      </w:pPr>
      <w:r w:rsidRPr="00D85A37">
        <w:rPr>
          <w:rFonts w:ascii="Arial" w:hAnsi="Arial" w:cs="Arial"/>
          <w:lang w:val="en-GB"/>
        </w:rPr>
        <w:t xml:space="preserve">This risk assessment </w:t>
      </w:r>
      <w:r w:rsidR="009070DD" w:rsidRPr="00D85A37">
        <w:rPr>
          <w:rFonts w:ascii="Arial" w:hAnsi="Arial" w:cs="Arial"/>
          <w:lang w:val="en-GB"/>
        </w:rPr>
        <w:t>must</w:t>
      </w:r>
      <w:r w:rsidRPr="00D85A37">
        <w:rPr>
          <w:rFonts w:ascii="Arial" w:hAnsi="Arial" w:cs="Arial"/>
          <w:lang w:val="en-GB"/>
        </w:rPr>
        <w:t xml:space="preserve"> be reviewed </w:t>
      </w:r>
      <w:r w:rsidR="00D85A37" w:rsidRPr="00D85A37">
        <w:rPr>
          <w:rFonts w:ascii="Arial" w:hAnsi="Arial" w:cs="Arial"/>
          <w:lang w:val="en-GB"/>
        </w:rPr>
        <w:t>every three years</w:t>
      </w:r>
      <w:r w:rsidRPr="00D85A37">
        <w:rPr>
          <w:rFonts w:ascii="Arial" w:hAnsi="Arial" w:cs="Arial"/>
          <w:lang w:val="en-GB"/>
        </w:rPr>
        <w:t>, if there is a significant change to the hazards identified or if there is an incident that requires its review and amendment.</w:t>
      </w:r>
    </w:p>
    <w:p w:rsidR="00E6785A" w:rsidRPr="00D85A37" w:rsidRDefault="00E6785A" w:rsidP="00D0304C">
      <w:pPr>
        <w:spacing w:before="120" w:after="120"/>
        <w:rPr>
          <w:rFonts w:ascii="Arial" w:hAnsi="Arial" w:cs="Arial"/>
          <w:lang w:val="en-GB"/>
        </w:rPr>
      </w:pPr>
      <w:r w:rsidRPr="00D85A37">
        <w:rPr>
          <w:rFonts w:ascii="Arial" w:hAnsi="Arial" w:cs="Arial"/>
          <w:lang w:val="en-GB"/>
        </w:rPr>
        <w:t>Reviews should be recorded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241"/>
        <w:gridCol w:w="3402"/>
        <w:gridCol w:w="6837"/>
        <w:gridCol w:w="1889"/>
      </w:tblGrid>
      <w:tr w:rsidR="00781363" w:rsidRPr="00D85A37" w:rsidTr="00781363">
        <w:tc>
          <w:tcPr>
            <w:tcW w:w="1419"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Date</w:t>
            </w:r>
          </w:p>
        </w:tc>
        <w:tc>
          <w:tcPr>
            <w:tcW w:w="1241" w:type="dxa"/>
            <w:vAlign w:val="center"/>
          </w:tcPr>
          <w:p w:rsidR="00781363" w:rsidRPr="00D85A37" w:rsidRDefault="00781363" w:rsidP="00781363">
            <w:pPr>
              <w:spacing w:before="120" w:after="120"/>
              <w:jc w:val="center"/>
              <w:rPr>
                <w:rFonts w:ascii="Arial" w:hAnsi="Arial" w:cs="Arial"/>
                <w:b/>
                <w:lang w:val="en-GB"/>
              </w:rPr>
            </w:pPr>
            <w:r>
              <w:rPr>
                <w:rFonts w:ascii="Arial" w:hAnsi="Arial" w:cs="Arial"/>
                <w:b/>
                <w:lang w:val="en-GB"/>
              </w:rPr>
              <w:t>Revision</w:t>
            </w:r>
          </w:p>
        </w:tc>
        <w:tc>
          <w:tcPr>
            <w:tcW w:w="3402"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Reviewer (Print and Sign)</w:t>
            </w:r>
          </w:p>
        </w:tc>
        <w:tc>
          <w:tcPr>
            <w:tcW w:w="6837"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Comments (reason for review / amendments)</w:t>
            </w:r>
          </w:p>
        </w:tc>
        <w:tc>
          <w:tcPr>
            <w:tcW w:w="1889"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New risk assessment issued (Y/N)?</w:t>
            </w:r>
          </w:p>
        </w:tc>
      </w:tr>
      <w:tr w:rsidR="00781363" w:rsidRPr="00D85A37" w:rsidTr="00781363">
        <w:tc>
          <w:tcPr>
            <w:tcW w:w="1419" w:type="dxa"/>
            <w:shd w:val="clear" w:color="auto" w:fill="auto"/>
          </w:tcPr>
          <w:p w:rsidR="00781363" w:rsidRPr="00D85A37" w:rsidRDefault="00781363" w:rsidP="00776501">
            <w:pPr>
              <w:spacing w:before="240" w:after="240"/>
              <w:rPr>
                <w:rFonts w:ascii="Arial" w:hAnsi="Arial" w:cs="Arial"/>
                <w:lang w:val="en-GB"/>
              </w:rPr>
            </w:pPr>
            <w:r>
              <w:rPr>
                <w:rFonts w:ascii="Arial" w:hAnsi="Arial" w:cs="Arial"/>
                <w:lang w:val="en-GB"/>
              </w:rPr>
              <w:t>04/01/2014</w:t>
            </w:r>
          </w:p>
        </w:tc>
        <w:tc>
          <w:tcPr>
            <w:tcW w:w="1241" w:type="dxa"/>
          </w:tcPr>
          <w:p w:rsidR="00781363" w:rsidRDefault="00781363" w:rsidP="00781363">
            <w:pPr>
              <w:spacing w:before="240" w:after="240"/>
              <w:jc w:val="center"/>
              <w:rPr>
                <w:rFonts w:ascii="Arial" w:hAnsi="Arial" w:cs="Arial"/>
                <w:lang w:val="en-GB"/>
              </w:rPr>
            </w:pPr>
            <w:r>
              <w:rPr>
                <w:rFonts w:ascii="Arial" w:hAnsi="Arial" w:cs="Arial"/>
                <w:lang w:val="en-GB"/>
              </w:rPr>
              <w:t>1</w:t>
            </w:r>
          </w:p>
        </w:tc>
        <w:tc>
          <w:tcPr>
            <w:tcW w:w="3402" w:type="dxa"/>
            <w:shd w:val="clear" w:color="auto" w:fill="auto"/>
          </w:tcPr>
          <w:p w:rsidR="00781363" w:rsidRPr="00D85A37" w:rsidRDefault="00781363" w:rsidP="001460BF">
            <w:pPr>
              <w:spacing w:before="240" w:after="240"/>
              <w:rPr>
                <w:rFonts w:ascii="Arial" w:hAnsi="Arial" w:cs="Arial"/>
                <w:lang w:val="en-GB"/>
              </w:rPr>
            </w:pPr>
            <w:r>
              <w:rPr>
                <w:rFonts w:ascii="Arial" w:hAnsi="Arial" w:cs="Arial"/>
                <w:lang w:val="en-GB"/>
              </w:rPr>
              <w:t>SC</w:t>
            </w:r>
          </w:p>
        </w:tc>
        <w:tc>
          <w:tcPr>
            <w:tcW w:w="6837" w:type="dxa"/>
            <w:shd w:val="clear" w:color="auto" w:fill="auto"/>
          </w:tcPr>
          <w:p w:rsidR="00781363" w:rsidRPr="00D85A37" w:rsidRDefault="00781363" w:rsidP="00776501">
            <w:pPr>
              <w:spacing w:before="240" w:after="240"/>
              <w:rPr>
                <w:rFonts w:ascii="Arial" w:hAnsi="Arial" w:cs="Arial"/>
                <w:lang w:val="en-GB"/>
              </w:rPr>
            </w:pPr>
            <w:r>
              <w:rPr>
                <w:rFonts w:ascii="Arial" w:hAnsi="Arial" w:cs="Arial"/>
                <w:lang w:val="en-GB"/>
              </w:rPr>
              <w:t>Initial Issue of document</w:t>
            </w:r>
          </w:p>
        </w:tc>
        <w:tc>
          <w:tcPr>
            <w:tcW w:w="1889" w:type="dxa"/>
            <w:shd w:val="clear" w:color="auto" w:fill="auto"/>
          </w:tcPr>
          <w:p w:rsidR="00781363" w:rsidRPr="00D85A37" w:rsidRDefault="00781363" w:rsidP="00776501">
            <w:pPr>
              <w:spacing w:before="240" w:after="240"/>
              <w:rPr>
                <w:rFonts w:ascii="Arial" w:hAnsi="Arial" w:cs="Arial"/>
                <w:lang w:val="en-GB"/>
              </w:rPr>
            </w:pPr>
            <w:r>
              <w:rPr>
                <w:rFonts w:ascii="Arial" w:hAnsi="Arial" w:cs="Arial"/>
                <w:lang w:val="en-GB"/>
              </w:rPr>
              <w:t>n/a</w:t>
            </w:r>
          </w:p>
        </w:tc>
      </w:tr>
      <w:tr w:rsidR="00781363" w:rsidRPr="00776501" w:rsidTr="00781363">
        <w:tc>
          <w:tcPr>
            <w:tcW w:w="1419" w:type="dxa"/>
            <w:shd w:val="clear" w:color="auto" w:fill="auto"/>
          </w:tcPr>
          <w:p w:rsidR="00781363" w:rsidRPr="004B0AAE" w:rsidRDefault="004B0AAE" w:rsidP="00776501">
            <w:pPr>
              <w:spacing w:before="240" w:after="240"/>
              <w:rPr>
                <w:rFonts w:ascii="Arial" w:hAnsi="Arial" w:cs="Arial"/>
                <w:lang w:val="en-GB"/>
              </w:rPr>
            </w:pPr>
            <w:r w:rsidRPr="004B0AAE">
              <w:rPr>
                <w:rFonts w:ascii="Arial" w:hAnsi="Arial" w:cs="Arial"/>
                <w:lang w:val="en-GB"/>
              </w:rPr>
              <w:t>18/03/2018</w:t>
            </w:r>
          </w:p>
        </w:tc>
        <w:tc>
          <w:tcPr>
            <w:tcW w:w="1241" w:type="dxa"/>
          </w:tcPr>
          <w:p w:rsidR="00781363" w:rsidRPr="004B0AAE" w:rsidRDefault="004B0AAE" w:rsidP="00781363">
            <w:pPr>
              <w:spacing w:before="240" w:after="240"/>
              <w:jc w:val="center"/>
              <w:rPr>
                <w:rFonts w:ascii="Arial" w:hAnsi="Arial" w:cs="Arial"/>
                <w:lang w:val="en-GB"/>
              </w:rPr>
            </w:pPr>
            <w:r w:rsidRPr="004B0AAE">
              <w:rPr>
                <w:rFonts w:ascii="Arial" w:hAnsi="Arial" w:cs="Arial"/>
                <w:lang w:val="en-GB"/>
              </w:rPr>
              <w:t>2</w:t>
            </w:r>
          </w:p>
        </w:tc>
        <w:tc>
          <w:tcPr>
            <w:tcW w:w="3402" w:type="dxa"/>
            <w:shd w:val="clear" w:color="auto" w:fill="auto"/>
          </w:tcPr>
          <w:p w:rsidR="00781363" w:rsidRPr="004B0AAE" w:rsidRDefault="004B0AAE" w:rsidP="001460BF">
            <w:pPr>
              <w:spacing w:before="240" w:after="240"/>
              <w:rPr>
                <w:rFonts w:ascii="Arial" w:hAnsi="Arial" w:cs="Arial"/>
                <w:lang w:val="en-GB"/>
              </w:rPr>
            </w:pPr>
            <w:r w:rsidRPr="004B0AAE">
              <w:rPr>
                <w:rFonts w:ascii="Arial" w:hAnsi="Arial" w:cs="Arial"/>
                <w:lang w:val="en-GB"/>
              </w:rPr>
              <w:t>RL</w:t>
            </w:r>
          </w:p>
        </w:tc>
        <w:tc>
          <w:tcPr>
            <w:tcW w:w="6837" w:type="dxa"/>
            <w:shd w:val="clear" w:color="auto" w:fill="auto"/>
          </w:tcPr>
          <w:p w:rsidR="00781363" w:rsidRPr="004B0AAE" w:rsidRDefault="004B0AAE" w:rsidP="00776501">
            <w:pPr>
              <w:spacing w:before="240" w:after="240"/>
              <w:rPr>
                <w:rFonts w:ascii="Arial" w:hAnsi="Arial" w:cs="Arial"/>
                <w:lang w:val="en-GB"/>
              </w:rPr>
            </w:pPr>
            <w:r w:rsidRPr="004B0AAE">
              <w:rPr>
                <w:rFonts w:ascii="Arial" w:hAnsi="Arial" w:cs="Arial"/>
                <w:lang w:val="en-GB"/>
              </w:rPr>
              <w:t>Review of all risk assessments. River gauge web link amended.</w:t>
            </w:r>
          </w:p>
        </w:tc>
        <w:tc>
          <w:tcPr>
            <w:tcW w:w="1889" w:type="dxa"/>
            <w:shd w:val="clear" w:color="auto" w:fill="auto"/>
          </w:tcPr>
          <w:p w:rsidR="00781363" w:rsidRPr="004B0AAE" w:rsidRDefault="004B0AAE" w:rsidP="00776501">
            <w:pPr>
              <w:spacing w:before="240" w:after="240"/>
              <w:rPr>
                <w:rFonts w:ascii="Arial" w:hAnsi="Arial" w:cs="Arial"/>
                <w:lang w:val="en-GB"/>
              </w:rPr>
            </w:pPr>
            <w:r w:rsidRPr="004B0AAE">
              <w:rPr>
                <w:rFonts w:ascii="Arial" w:hAnsi="Arial" w:cs="Arial"/>
                <w:lang w:val="en-GB"/>
              </w:rPr>
              <w:t>Y</w:t>
            </w:r>
          </w:p>
        </w:tc>
      </w:tr>
      <w:tr w:rsidR="00781363" w:rsidRPr="001460BF" w:rsidTr="00781363">
        <w:tc>
          <w:tcPr>
            <w:tcW w:w="1419" w:type="dxa"/>
            <w:shd w:val="clear" w:color="auto" w:fill="auto"/>
          </w:tcPr>
          <w:p w:rsidR="00781363" w:rsidRPr="001460BF" w:rsidRDefault="001460BF" w:rsidP="00776501">
            <w:pPr>
              <w:spacing w:before="240" w:after="240"/>
              <w:rPr>
                <w:rFonts w:ascii="Arial" w:hAnsi="Arial" w:cs="Arial"/>
                <w:lang w:val="en-GB"/>
              </w:rPr>
            </w:pPr>
            <w:r w:rsidRPr="001460BF">
              <w:rPr>
                <w:rFonts w:ascii="Arial" w:hAnsi="Arial" w:cs="Arial"/>
                <w:lang w:val="en-GB"/>
              </w:rPr>
              <w:t>28/12/18</w:t>
            </w:r>
          </w:p>
        </w:tc>
        <w:tc>
          <w:tcPr>
            <w:tcW w:w="1241" w:type="dxa"/>
          </w:tcPr>
          <w:p w:rsidR="00781363" w:rsidRPr="001460BF" w:rsidRDefault="001460BF" w:rsidP="00781363">
            <w:pPr>
              <w:spacing w:before="240" w:after="240"/>
              <w:jc w:val="center"/>
              <w:rPr>
                <w:rFonts w:ascii="Arial" w:hAnsi="Arial" w:cs="Arial"/>
                <w:lang w:val="en-GB"/>
              </w:rPr>
            </w:pPr>
            <w:r w:rsidRPr="001460BF">
              <w:rPr>
                <w:rFonts w:ascii="Arial" w:hAnsi="Arial" w:cs="Arial"/>
                <w:lang w:val="en-GB"/>
              </w:rPr>
              <w:t>3</w:t>
            </w:r>
          </w:p>
        </w:tc>
        <w:tc>
          <w:tcPr>
            <w:tcW w:w="3402" w:type="dxa"/>
            <w:shd w:val="clear" w:color="auto" w:fill="auto"/>
          </w:tcPr>
          <w:p w:rsidR="00781363" w:rsidRPr="001460BF" w:rsidRDefault="001460BF" w:rsidP="00776501">
            <w:pPr>
              <w:spacing w:before="240" w:after="240"/>
              <w:rPr>
                <w:rFonts w:ascii="Arial" w:hAnsi="Arial" w:cs="Arial"/>
                <w:lang w:val="en-GB"/>
              </w:rPr>
            </w:pPr>
            <w:r w:rsidRPr="001460BF">
              <w:rPr>
                <w:rFonts w:ascii="Arial" w:hAnsi="Arial" w:cs="Arial"/>
                <w:lang w:val="en-GB"/>
              </w:rPr>
              <w:t>SC</w:t>
            </w:r>
          </w:p>
        </w:tc>
        <w:tc>
          <w:tcPr>
            <w:tcW w:w="6837" w:type="dxa"/>
            <w:shd w:val="clear" w:color="auto" w:fill="auto"/>
          </w:tcPr>
          <w:p w:rsidR="00781363" w:rsidRPr="001460BF" w:rsidRDefault="001460BF" w:rsidP="00776501">
            <w:pPr>
              <w:spacing w:before="240" w:after="240"/>
              <w:rPr>
                <w:rFonts w:ascii="Arial" w:hAnsi="Arial" w:cs="Arial"/>
                <w:lang w:val="en-GB"/>
              </w:rPr>
            </w:pPr>
            <w:r>
              <w:rPr>
                <w:rFonts w:ascii="Arial" w:hAnsi="Arial" w:cs="Arial"/>
                <w:lang w:val="en-GB"/>
              </w:rPr>
              <w:t>Minor modification of references</w:t>
            </w:r>
          </w:p>
        </w:tc>
        <w:tc>
          <w:tcPr>
            <w:tcW w:w="1889" w:type="dxa"/>
            <w:shd w:val="clear" w:color="auto" w:fill="auto"/>
          </w:tcPr>
          <w:p w:rsidR="00781363" w:rsidRPr="001460BF" w:rsidRDefault="001460BF" w:rsidP="00776501">
            <w:pPr>
              <w:spacing w:before="240" w:after="240"/>
              <w:rPr>
                <w:rFonts w:ascii="Arial" w:hAnsi="Arial" w:cs="Arial"/>
                <w:lang w:val="en-GB"/>
              </w:rPr>
            </w:pPr>
            <w:r>
              <w:rPr>
                <w:rFonts w:ascii="Arial" w:hAnsi="Arial" w:cs="Arial"/>
                <w:lang w:val="en-GB"/>
              </w:rPr>
              <w:t>Y</w:t>
            </w:r>
          </w:p>
        </w:tc>
      </w:tr>
      <w:tr w:rsidR="00785EE8" w:rsidRPr="00916E44" w:rsidTr="00781363">
        <w:tc>
          <w:tcPr>
            <w:tcW w:w="1419" w:type="dxa"/>
            <w:shd w:val="clear" w:color="auto" w:fill="auto"/>
          </w:tcPr>
          <w:p w:rsidR="00785EE8" w:rsidRPr="00916E44" w:rsidRDefault="00785EE8" w:rsidP="00167A2D">
            <w:pPr>
              <w:rPr>
                <w:rFonts w:ascii="Arial" w:hAnsi="Arial" w:cs="Arial"/>
              </w:rPr>
            </w:pPr>
            <w:r w:rsidRPr="00916E44">
              <w:rPr>
                <w:rFonts w:ascii="Arial" w:hAnsi="Arial" w:cs="Arial"/>
              </w:rPr>
              <w:t>31/01/2022</w:t>
            </w:r>
          </w:p>
        </w:tc>
        <w:tc>
          <w:tcPr>
            <w:tcW w:w="1241" w:type="dxa"/>
          </w:tcPr>
          <w:p w:rsidR="00785EE8" w:rsidRPr="00916E44" w:rsidRDefault="00785EE8" w:rsidP="00785EE8">
            <w:pPr>
              <w:jc w:val="center"/>
              <w:rPr>
                <w:rFonts w:ascii="Arial" w:hAnsi="Arial" w:cs="Arial"/>
              </w:rPr>
            </w:pPr>
            <w:r w:rsidRPr="00916E44">
              <w:rPr>
                <w:rFonts w:ascii="Arial" w:hAnsi="Arial" w:cs="Arial"/>
              </w:rPr>
              <w:t>4</w:t>
            </w:r>
          </w:p>
        </w:tc>
        <w:tc>
          <w:tcPr>
            <w:tcW w:w="3402" w:type="dxa"/>
            <w:shd w:val="clear" w:color="auto" w:fill="auto"/>
          </w:tcPr>
          <w:p w:rsidR="00785EE8" w:rsidRPr="00916E44" w:rsidRDefault="00785EE8" w:rsidP="00167A2D">
            <w:pPr>
              <w:rPr>
                <w:rFonts w:ascii="Arial" w:hAnsi="Arial" w:cs="Arial"/>
              </w:rPr>
            </w:pPr>
            <w:r w:rsidRPr="00916E44">
              <w:rPr>
                <w:rFonts w:ascii="Arial" w:hAnsi="Arial" w:cs="Arial"/>
              </w:rPr>
              <w:t>SC</w:t>
            </w:r>
          </w:p>
        </w:tc>
        <w:tc>
          <w:tcPr>
            <w:tcW w:w="6837" w:type="dxa"/>
            <w:shd w:val="clear" w:color="auto" w:fill="auto"/>
          </w:tcPr>
          <w:p w:rsidR="00785EE8" w:rsidRPr="00916E44" w:rsidRDefault="00785EE8" w:rsidP="00025A37">
            <w:pPr>
              <w:rPr>
                <w:rFonts w:ascii="Arial" w:hAnsi="Arial" w:cs="Arial"/>
              </w:rPr>
            </w:pPr>
            <w:r w:rsidRPr="00916E44">
              <w:rPr>
                <w:rFonts w:ascii="Arial" w:hAnsi="Arial" w:cs="Arial"/>
              </w:rPr>
              <w:t>Revised for new BC environmental conditions</w:t>
            </w:r>
            <w:r w:rsidR="00025A37">
              <w:rPr>
                <w:rFonts w:ascii="Arial" w:hAnsi="Arial" w:cs="Arial"/>
              </w:rPr>
              <w:t>, the</w:t>
            </w:r>
            <w:r w:rsidRPr="00916E44">
              <w:rPr>
                <w:rFonts w:ascii="Arial" w:hAnsi="Arial" w:cs="Arial"/>
              </w:rPr>
              <w:t xml:space="preserve"> new river platform</w:t>
            </w:r>
            <w:r w:rsidR="00025A37">
              <w:rPr>
                <w:rFonts w:ascii="Arial" w:hAnsi="Arial" w:cs="Arial"/>
              </w:rPr>
              <w:t xml:space="preserve"> and in the light of the serious incident</w:t>
            </w:r>
            <w:r w:rsidRPr="00916E44">
              <w:rPr>
                <w:rFonts w:ascii="Arial" w:hAnsi="Arial" w:cs="Arial"/>
              </w:rPr>
              <w:t>.</w:t>
            </w:r>
          </w:p>
        </w:tc>
        <w:tc>
          <w:tcPr>
            <w:tcW w:w="1889" w:type="dxa"/>
            <w:shd w:val="clear" w:color="auto" w:fill="auto"/>
          </w:tcPr>
          <w:p w:rsidR="00785EE8" w:rsidRPr="00916E44" w:rsidRDefault="00785EE8" w:rsidP="00167A2D">
            <w:pPr>
              <w:rPr>
                <w:rFonts w:ascii="Arial" w:hAnsi="Arial" w:cs="Arial"/>
              </w:rPr>
            </w:pPr>
            <w:r w:rsidRPr="00916E44">
              <w:rPr>
                <w:rFonts w:ascii="Arial" w:hAnsi="Arial" w:cs="Arial"/>
              </w:rPr>
              <w:t>Y</w:t>
            </w: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bl>
    <w:p w:rsidR="00E6785A" w:rsidRDefault="001E2B80" w:rsidP="00D0304C">
      <w:pPr>
        <w:spacing w:before="120" w:after="120"/>
        <w:rPr>
          <w:rFonts w:ascii="Arial" w:hAnsi="Arial" w:cs="Arial"/>
          <w:b/>
          <w:sz w:val="28"/>
          <w:szCs w:val="28"/>
          <w:u w:val="single"/>
          <w:lang w:val="en-GB"/>
        </w:rPr>
      </w:pPr>
      <w:r>
        <w:rPr>
          <w:rFonts w:ascii="Arial" w:hAnsi="Arial" w:cs="Arial"/>
          <w:b/>
          <w:sz w:val="28"/>
          <w:szCs w:val="28"/>
          <w:u w:val="single"/>
          <w:lang w:val="en-GB"/>
        </w:rPr>
        <w:br w:type="page"/>
      </w:r>
      <w:r w:rsidRPr="001E2B80">
        <w:rPr>
          <w:rFonts w:ascii="Arial" w:hAnsi="Arial" w:cs="Arial"/>
          <w:b/>
          <w:sz w:val="28"/>
          <w:szCs w:val="28"/>
          <w:u w:val="single"/>
          <w:lang w:val="en-GB"/>
        </w:rPr>
        <w:lastRenderedPageBreak/>
        <w:t xml:space="preserve">Risk Assessment </w:t>
      </w:r>
      <w:r w:rsidR="00BB6D8E">
        <w:rPr>
          <w:rFonts w:ascii="Arial" w:hAnsi="Arial" w:cs="Arial"/>
          <w:b/>
          <w:sz w:val="28"/>
          <w:szCs w:val="28"/>
          <w:u w:val="single"/>
          <w:lang w:val="en-GB"/>
        </w:rPr>
        <w:t>Level 1 Coach Training Sign off Sheet</w:t>
      </w:r>
    </w:p>
    <w:p w:rsidR="00CA7417" w:rsidRPr="00CA7417" w:rsidRDefault="00BB6D8E" w:rsidP="00D0304C">
      <w:pPr>
        <w:spacing w:before="120" w:after="120"/>
        <w:rPr>
          <w:rFonts w:ascii="Arial" w:hAnsi="Arial" w:cs="Arial"/>
          <w:b/>
          <w:lang w:val="en-GB"/>
        </w:rPr>
      </w:pPr>
      <w:r>
        <w:rPr>
          <w:rFonts w:ascii="Arial" w:hAnsi="Arial" w:cs="Arial"/>
          <w:b/>
          <w:lang w:val="en-GB"/>
        </w:rPr>
        <w:t>(</w:t>
      </w:r>
      <w:r w:rsidR="00EF5EEE" w:rsidRPr="00EF5EEE">
        <w:rPr>
          <w:rFonts w:ascii="Arial" w:hAnsi="Arial" w:cs="Arial"/>
          <w:b/>
          <w:lang w:val="en-GB"/>
        </w:rPr>
        <w:t xml:space="preserve">BC (UKCC) Level 1 Coach or BC </w:t>
      </w:r>
      <w:proofErr w:type="spellStart"/>
      <w:r w:rsidR="00EF5EEE" w:rsidRPr="00EF5EEE">
        <w:rPr>
          <w:rFonts w:ascii="Arial" w:hAnsi="Arial" w:cs="Arial"/>
          <w:b/>
          <w:lang w:val="en-GB"/>
        </w:rPr>
        <w:t>Paddlesport</w:t>
      </w:r>
      <w:proofErr w:type="spellEnd"/>
      <w:r w:rsidR="00EF5EEE" w:rsidRPr="00EF5EEE">
        <w:rPr>
          <w:rFonts w:ascii="Arial" w:hAnsi="Arial" w:cs="Arial"/>
          <w:b/>
          <w:lang w:val="en-GB"/>
        </w:rPr>
        <w:t xml:space="preserve"> Instructor/Leader </w:t>
      </w:r>
      <w:r>
        <w:rPr>
          <w:rFonts w:ascii="Arial" w:hAnsi="Arial" w:cs="Arial"/>
          <w:b/>
          <w:lang w:val="en-GB"/>
        </w:rPr>
        <w:t xml:space="preserve">should complete training facilitated by the training officer to operate independently at </w:t>
      </w:r>
      <w:r w:rsidR="00984173">
        <w:rPr>
          <w:rFonts w:ascii="Arial" w:hAnsi="Arial" w:cs="Arial"/>
          <w:b/>
          <w:lang w:val="en-GB"/>
        </w:rPr>
        <w:t xml:space="preserve">this site.  This form documents </w:t>
      </w:r>
      <w:r>
        <w:rPr>
          <w:rFonts w:ascii="Arial" w:hAnsi="Arial" w:cs="Arial"/>
          <w:b/>
          <w:lang w:val="en-GB"/>
        </w:rPr>
        <w:t>who has completed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2551"/>
        <w:gridCol w:w="2268"/>
      </w:tblGrid>
      <w:tr w:rsidR="00A23B58" w:rsidRPr="00776501" w:rsidTr="00984173">
        <w:tc>
          <w:tcPr>
            <w:tcW w:w="9039" w:type="dxa"/>
            <w:shd w:val="clear" w:color="auto" w:fill="CCCCCC"/>
          </w:tcPr>
          <w:p w:rsidR="00A23B58" w:rsidRPr="00776501" w:rsidRDefault="00A23B58" w:rsidP="00984173">
            <w:pPr>
              <w:spacing w:before="120" w:after="120"/>
              <w:rPr>
                <w:rFonts w:ascii="Arial" w:hAnsi="Arial" w:cs="Arial"/>
                <w:b/>
                <w:lang w:val="en-GB"/>
              </w:rPr>
            </w:pPr>
            <w:r w:rsidRPr="00776501">
              <w:rPr>
                <w:rFonts w:ascii="Arial" w:hAnsi="Arial" w:cs="Arial"/>
                <w:b/>
                <w:lang w:val="en-GB"/>
              </w:rPr>
              <w:t>Name</w:t>
            </w:r>
          </w:p>
        </w:tc>
        <w:tc>
          <w:tcPr>
            <w:tcW w:w="2551" w:type="dxa"/>
            <w:shd w:val="clear" w:color="auto" w:fill="CCCCCC"/>
          </w:tcPr>
          <w:p w:rsidR="00A23B58" w:rsidRPr="00776501" w:rsidRDefault="00A23B58" w:rsidP="00A23B58">
            <w:pPr>
              <w:spacing w:before="120" w:after="120"/>
              <w:rPr>
                <w:rFonts w:ascii="Arial" w:hAnsi="Arial" w:cs="Arial"/>
                <w:b/>
                <w:lang w:val="en-GB"/>
              </w:rPr>
            </w:pPr>
            <w:r>
              <w:rPr>
                <w:rFonts w:ascii="Arial" w:hAnsi="Arial" w:cs="Arial"/>
                <w:b/>
                <w:lang w:val="en-GB"/>
              </w:rPr>
              <w:t>BCU Level III sign to confirm level 1 coach training.</w:t>
            </w:r>
          </w:p>
        </w:tc>
        <w:tc>
          <w:tcPr>
            <w:tcW w:w="2268" w:type="dxa"/>
            <w:shd w:val="clear" w:color="auto" w:fill="CCCCCC"/>
          </w:tcPr>
          <w:p w:rsidR="00A23B58" w:rsidRPr="00776501" w:rsidRDefault="00A23B58" w:rsidP="00776501">
            <w:pPr>
              <w:spacing w:before="120" w:after="120"/>
              <w:rPr>
                <w:rFonts w:ascii="Arial" w:hAnsi="Arial" w:cs="Arial"/>
                <w:b/>
                <w:lang w:val="en-GB"/>
              </w:rPr>
            </w:pPr>
            <w:r w:rsidRPr="00776501">
              <w:rPr>
                <w:rFonts w:ascii="Arial" w:hAnsi="Arial" w:cs="Arial"/>
                <w:b/>
                <w:lang w:val="en-GB"/>
              </w:rPr>
              <w:t>Date</w:t>
            </w: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bl>
    <w:p w:rsidR="00CA7417" w:rsidRPr="00CA7417" w:rsidRDefault="00CA7417" w:rsidP="00CA7417">
      <w:pPr>
        <w:rPr>
          <w:rFonts w:ascii="Arial" w:hAnsi="Arial" w:cs="Arial"/>
          <w:b/>
          <w:sz w:val="28"/>
          <w:szCs w:val="28"/>
          <w:lang w:val="en-GB"/>
        </w:rPr>
      </w:pPr>
    </w:p>
    <w:sectPr w:rsidR="00CA7417" w:rsidRPr="00CA7417" w:rsidSect="00BA136E">
      <w:headerReference w:type="default" r:id="rId10"/>
      <w:footerReference w:type="default" r:id="rId11"/>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63" w:rsidRDefault="00DD0F63">
      <w:r>
        <w:separator/>
      </w:r>
    </w:p>
  </w:endnote>
  <w:endnote w:type="continuationSeparator" w:id="0">
    <w:p w:rsidR="00DD0F63" w:rsidRDefault="00DD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7" w:rsidRPr="00F2766A" w:rsidRDefault="004D7B6C" w:rsidP="004D7B6C">
    <w:pPr>
      <w:pStyle w:val="Footer"/>
      <w:jc w:val="center"/>
      <w:rPr>
        <w:rFonts w:ascii="Arial" w:hAnsi="Arial" w:cs="Arial"/>
        <w:sz w:val="20"/>
        <w:szCs w:val="20"/>
      </w:rPr>
    </w:pPr>
    <w:r>
      <w:rPr>
        <w:rFonts w:ascii="Arial" w:hAnsi="Arial" w:cs="Arial"/>
        <w:b/>
        <w:sz w:val="20"/>
        <w:szCs w:val="20"/>
        <w:lang w:val="en-GB"/>
      </w:rPr>
      <w:t>P</w:t>
    </w:r>
    <w:r w:rsidR="005027E7" w:rsidRPr="00F2766A">
      <w:rPr>
        <w:rFonts w:ascii="Arial" w:hAnsi="Arial" w:cs="Arial"/>
        <w:b/>
        <w:sz w:val="20"/>
        <w:szCs w:val="20"/>
        <w:lang w:val="en-GB"/>
      </w:rPr>
      <w:t xml:space="preserve">age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PAGE </w:instrText>
    </w:r>
    <w:r w:rsidR="005027E7" w:rsidRPr="00F2766A">
      <w:rPr>
        <w:rStyle w:val="PageNumber"/>
        <w:rFonts w:ascii="Arial" w:hAnsi="Arial" w:cs="Arial"/>
        <w:sz w:val="20"/>
        <w:szCs w:val="20"/>
      </w:rPr>
      <w:fldChar w:fldCharType="separate"/>
    </w:r>
    <w:r w:rsidR="00A92209">
      <w:rPr>
        <w:rStyle w:val="PageNumber"/>
        <w:rFonts w:ascii="Arial" w:hAnsi="Arial" w:cs="Arial"/>
        <w:noProof/>
        <w:sz w:val="20"/>
        <w:szCs w:val="20"/>
      </w:rPr>
      <w:t>1</w:t>
    </w:r>
    <w:r w:rsidR="005027E7" w:rsidRPr="00F2766A">
      <w:rPr>
        <w:rStyle w:val="PageNumber"/>
        <w:rFonts w:ascii="Arial" w:hAnsi="Arial" w:cs="Arial"/>
        <w:sz w:val="20"/>
        <w:szCs w:val="20"/>
      </w:rPr>
      <w:fldChar w:fldCharType="end"/>
    </w:r>
    <w:r w:rsidR="005027E7" w:rsidRPr="00F2766A">
      <w:rPr>
        <w:rStyle w:val="PageNumber"/>
        <w:rFonts w:ascii="Arial" w:hAnsi="Arial" w:cs="Arial"/>
        <w:sz w:val="20"/>
        <w:szCs w:val="20"/>
      </w:rPr>
      <w:t xml:space="preserve"> of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NUMPAGES </w:instrText>
    </w:r>
    <w:r w:rsidR="005027E7" w:rsidRPr="00F2766A">
      <w:rPr>
        <w:rStyle w:val="PageNumber"/>
        <w:rFonts w:ascii="Arial" w:hAnsi="Arial" w:cs="Arial"/>
        <w:sz w:val="20"/>
        <w:szCs w:val="20"/>
      </w:rPr>
      <w:fldChar w:fldCharType="separate"/>
    </w:r>
    <w:r w:rsidR="00A92209">
      <w:rPr>
        <w:rStyle w:val="PageNumber"/>
        <w:rFonts w:ascii="Arial" w:hAnsi="Arial" w:cs="Arial"/>
        <w:noProof/>
        <w:sz w:val="20"/>
        <w:szCs w:val="20"/>
      </w:rPr>
      <w:t>6</w:t>
    </w:r>
    <w:r w:rsidR="005027E7" w:rsidRPr="00F2766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63" w:rsidRDefault="00DD0F63">
      <w:r>
        <w:separator/>
      </w:r>
    </w:p>
  </w:footnote>
  <w:footnote w:type="continuationSeparator" w:id="0">
    <w:p w:rsidR="00DD0F63" w:rsidRDefault="00DD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6C" w:rsidRDefault="004D7B6C">
    <w:pPr>
      <w:pStyle w:val="Header"/>
      <w:rPr>
        <w:rFonts w:ascii="Arial" w:hAnsi="Arial" w:cs="Arial"/>
        <w:sz w:val="20"/>
        <w:szCs w:val="20"/>
        <w:lang w:val="en-GB"/>
      </w:rPr>
    </w:pPr>
    <w:r>
      <w:rPr>
        <w:noProof/>
        <w:lang w:val="en-GB" w:eastAsia="en-GB"/>
      </w:rPr>
      <w:drawing>
        <wp:anchor distT="0" distB="0" distL="114300" distR="114300" simplePos="0" relativeHeight="251658240" behindDoc="0" locked="0" layoutInCell="1" allowOverlap="1" wp14:anchorId="57E7BAB5" wp14:editId="6FF29CAD">
          <wp:simplePos x="5734050" y="447675"/>
          <wp:positionH relativeFrom="column">
            <wp:align>right</wp:align>
          </wp:positionH>
          <wp:positionV relativeFrom="page">
            <wp:posOffset>219075</wp:posOffset>
          </wp:positionV>
          <wp:extent cx="457200" cy="457200"/>
          <wp:effectExtent l="0" t="0" r="0" b="0"/>
          <wp:wrapSquare wrapText="bothSides"/>
          <wp:docPr id="2054" name="Picture 6" descr="Kayak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Kayak Logo Lig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pic:spPr>
              </pic:pic>
            </a:graphicData>
          </a:graphic>
        </wp:anchor>
      </w:drawing>
    </w:r>
    <w:r>
      <w:rPr>
        <w:rFonts w:ascii="Arial" w:hAnsi="Arial" w:cs="Arial"/>
        <w:sz w:val="20"/>
        <w:szCs w:val="20"/>
        <w:lang w:val="en-GB"/>
      </w:rPr>
      <w:t>Haverfordwest Kayak Club</w:t>
    </w:r>
    <w:r w:rsidR="005027E7">
      <w:rPr>
        <w:rFonts w:ascii="Arial" w:hAnsi="Arial" w:cs="Arial"/>
        <w:sz w:val="20"/>
        <w:szCs w:val="20"/>
        <w:lang w:val="en-GB"/>
      </w:rPr>
      <w:t xml:space="preserve"> Risk Assessment: </w:t>
    </w:r>
    <w:r>
      <w:rPr>
        <w:rFonts w:ascii="Arial" w:hAnsi="Arial" w:cs="Arial"/>
        <w:sz w:val="20"/>
        <w:szCs w:val="20"/>
        <w:lang w:val="en-GB"/>
      </w:rPr>
      <w:t xml:space="preserve"> River </w:t>
    </w:r>
    <w:proofErr w:type="spellStart"/>
    <w:r w:rsidR="00214235" w:rsidRPr="00214235">
      <w:rPr>
        <w:rFonts w:ascii="Arial" w:hAnsi="Arial" w:cs="Arial"/>
        <w:sz w:val="20"/>
        <w:szCs w:val="20"/>
        <w:lang w:val="en-GB"/>
      </w:rPr>
      <w:t>Cleddau</w:t>
    </w:r>
    <w:proofErr w:type="spellEnd"/>
    <w:r w:rsidR="00214235">
      <w:rPr>
        <w:rFonts w:ascii="Arial" w:hAnsi="Arial" w:cs="Arial"/>
        <w:sz w:val="20"/>
        <w:szCs w:val="20"/>
        <w:lang w:val="en-GB"/>
      </w:rPr>
      <w:t xml:space="preserve"> </w:t>
    </w:r>
    <w:proofErr w:type="spellStart"/>
    <w:r w:rsidR="00745AE0">
      <w:rPr>
        <w:rFonts w:ascii="Arial" w:hAnsi="Arial" w:cs="Arial"/>
        <w:sz w:val="20"/>
        <w:szCs w:val="20"/>
        <w:lang w:val="en-GB"/>
      </w:rPr>
      <w:t>Haverfordwest</w:t>
    </w:r>
    <w:proofErr w:type="spellEnd"/>
    <w:r w:rsidR="00745AE0">
      <w:rPr>
        <w:rFonts w:ascii="Arial" w:hAnsi="Arial" w:cs="Arial"/>
        <w:sz w:val="20"/>
        <w:szCs w:val="20"/>
        <w:lang w:val="en-GB"/>
      </w:rPr>
      <w:t xml:space="preserve"> Revision </w:t>
    </w:r>
    <w:r w:rsidR="00785EE8">
      <w:rPr>
        <w:rFonts w:ascii="Arial" w:hAnsi="Arial" w:cs="Arial"/>
        <w:sz w:val="20"/>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749"/>
    <w:multiLevelType w:val="hybridMultilevel"/>
    <w:tmpl w:val="6992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52F56"/>
    <w:multiLevelType w:val="hybridMultilevel"/>
    <w:tmpl w:val="632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B72BAF"/>
    <w:multiLevelType w:val="hybridMultilevel"/>
    <w:tmpl w:val="C0F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3"/>
    <w:rsid w:val="00016BCB"/>
    <w:rsid w:val="00022FFB"/>
    <w:rsid w:val="00025A37"/>
    <w:rsid w:val="00034BBA"/>
    <w:rsid w:val="00043402"/>
    <w:rsid w:val="00082D46"/>
    <w:rsid w:val="00084F62"/>
    <w:rsid w:val="000A470E"/>
    <w:rsid w:val="000A5363"/>
    <w:rsid w:val="000B4D73"/>
    <w:rsid w:val="000C565B"/>
    <w:rsid w:val="000C627E"/>
    <w:rsid w:val="000E3C85"/>
    <w:rsid w:val="000E6211"/>
    <w:rsid w:val="000F2937"/>
    <w:rsid w:val="00120949"/>
    <w:rsid w:val="00122BB8"/>
    <w:rsid w:val="00133A1F"/>
    <w:rsid w:val="00141319"/>
    <w:rsid w:val="001460BF"/>
    <w:rsid w:val="001476E3"/>
    <w:rsid w:val="00183852"/>
    <w:rsid w:val="001846E7"/>
    <w:rsid w:val="00187CB0"/>
    <w:rsid w:val="00190DA4"/>
    <w:rsid w:val="001A31C6"/>
    <w:rsid w:val="001B736F"/>
    <w:rsid w:val="001E2B80"/>
    <w:rsid w:val="0020711F"/>
    <w:rsid w:val="002128A3"/>
    <w:rsid w:val="00214235"/>
    <w:rsid w:val="00221375"/>
    <w:rsid w:val="00236A38"/>
    <w:rsid w:val="00263861"/>
    <w:rsid w:val="00271E37"/>
    <w:rsid w:val="0027708F"/>
    <w:rsid w:val="00292334"/>
    <w:rsid w:val="00292B95"/>
    <w:rsid w:val="00293813"/>
    <w:rsid w:val="00296896"/>
    <w:rsid w:val="002A10A6"/>
    <w:rsid w:val="002A4E32"/>
    <w:rsid w:val="002A5345"/>
    <w:rsid w:val="002B12D4"/>
    <w:rsid w:val="002C0522"/>
    <w:rsid w:val="002C485C"/>
    <w:rsid w:val="002E6191"/>
    <w:rsid w:val="0030297D"/>
    <w:rsid w:val="00345D62"/>
    <w:rsid w:val="00355F06"/>
    <w:rsid w:val="003576C6"/>
    <w:rsid w:val="0036052C"/>
    <w:rsid w:val="00364ECA"/>
    <w:rsid w:val="0036501D"/>
    <w:rsid w:val="00365C22"/>
    <w:rsid w:val="00382D0E"/>
    <w:rsid w:val="00393FE3"/>
    <w:rsid w:val="003B4F42"/>
    <w:rsid w:val="003D00A7"/>
    <w:rsid w:val="003D00BF"/>
    <w:rsid w:val="003D25D5"/>
    <w:rsid w:val="003E5D17"/>
    <w:rsid w:val="003F0A01"/>
    <w:rsid w:val="0040123F"/>
    <w:rsid w:val="00415DF5"/>
    <w:rsid w:val="00417207"/>
    <w:rsid w:val="004219EB"/>
    <w:rsid w:val="004306B5"/>
    <w:rsid w:val="00437CE2"/>
    <w:rsid w:val="0044038B"/>
    <w:rsid w:val="00460813"/>
    <w:rsid w:val="00464504"/>
    <w:rsid w:val="004941C0"/>
    <w:rsid w:val="004B0AAE"/>
    <w:rsid w:val="004D7B6C"/>
    <w:rsid w:val="005027E7"/>
    <w:rsid w:val="005115D7"/>
    <w:rsid w:val="00511633"/>
    <w:rsid w:val="00517A49"/>
    <w:rsid w:val="005426B3"/>
    <w:rsid w:val="00545B37"/>
    <w:rsid w:val="00550DA6"/>
    <w:rsid w:val="00554251"/>
    <w:rsid w:val="005542F8"/>
    <w:rsid w:val="00554CB2"/>
    <w:rsid w:val="0056114F"/>
    <w:rsid w:val="00566881"/>
    <w:rsid w:val="00567452"/>
    <w:rsid w:val="0057158D"/>
    <w:rsid w:val="00577FE8"/>
    <w:rsid w:val="005806B9"/>
    <w:rsid w:val="005863A1"/>
    <w:rsid w:val="00595587"/>
    <w:rsid w:val="005A28AC"/>
    <w:rsid w:val="005B11CD"/>
    <w:rsid w:val="005D0366"/>
    <w:rsid w:val="005D440B"/>
    <w:rsid w:val="005D50B8"/>
    <w:rsid w:val="005F4A4A"/>
    <w:rsid w:val="00605C56"/>
    <w:rsid w:val="00613C7F"/>
    <w:rsid w:val="006201B8"/>
    <w:rsid w:val="00636C16"/>
    <w:rsid w:val="006403F5"/>
    <w:rsid w:val="00662315"/>
    <w:rsid w:val="00664029"/>
    <w:rsid w:val="00671A17"/>
    <w:rsid w:val="006838F9"/>
    <w:rsid w:val="0068674C"/>
    <w:rsid w:val="00690BAC"/>
    <w:rsid w:val="00694013"/>
    <w:rsid w:val="00696F47"/>
    <w:rsid w:val="006A2950"/>
    <w:rsid w:val="006B00AD"/>
    <w:rsid w:val="006B1AAE"/>
    <w:rsid w:val="006B6B1D"/>
    <w:rsid w:val="006C252D"/>
    <w:rsid w:val="006C3039"/>
    <w:rsid w:val="006C72CA"/>
    <w:rsid w:val="006E491F"/>
    <w:rsid w:val="006F1226"/>
    <w:rsid w:val="006F3808"/>
    <w:rsid w:val="00704A92"/>
    <w:rsid w:val="00712853"/>
    <w:rsid w:val="00725E1E"/>
    <w:rsid w:val="00745AE0"/>
    <w:rsid w:val="00746F22"/>
    <w:rsid w:val="007474B1"/>
    <w:rsid w:val="00776501"/>
    <w:rsid w:val="00781363"/>
    <w:rsid w:val="00785EE8"/>
    <w:rsid w:val="00790ED4"/>
    <w:rsid w:val="007A02FB"/>
    <w:rsid w:val="007A4AD3"/>
    <w:rsid w:val="007B261C"/>
    <w:rsid w:val="007B3FAD"/>
    <w:rsid w:val="007B50F4"/>
    <w:rsid w:val="007E16F4"/>
    <w:rsid w:val="007E58B8"/>
    <w:rsid w:val="008078B9"/>
    <w:rsid w:val="00812C0F"/>
    <w:rsid w:val="00815DA5"/>
    <w:rsid w:val="00817AA1"/>
    <w:rsid w:val="00820CFC"/>
    <w:rsid w:val="00856133"/>
    <w:rsid w:val="00870EF3"/>
    <w:rsid w:val="008957C5"/>
    <w:rsid w:val="009031DB"/>
    <w:rsid w:val="009070DD"/>
    <w:rsid w:val="00916E44"/>
    <w:rsid w:val="00926730"/>
    <w:rsid w:val="00930133"/>
    <w:rsid w:val="00935AFD"/>
    <w:rsid w:val="00941D88"/>
    <w:rsid w:val="0096239C"/>
    <w:rsid w:val="00962521"/>
    <w:rsid w:val="00964F22"/>
    <w:rsid w:val="00972F7B"/>
    <w:rsid w:val="00983872"/>
    <w:rsid w:val="00984173"/>
    <w:rsid w:val="0098420C"/>
    <w:rsid w:val="009A54BF"/>
    <w:rsid w:val="009C7F3D"/>
    <w:rsid w:val="009D5BF4"/>
    <w:rsid w:val="00A15B95"/>
    <w:rsid w:val="00A23073"/>
    <w:rsid w:val="00A23B58"/>
    <w:rsid w:val="00A32011"/>
    <w:rsid w:val="00A349F4"/>
    <w:rsid w:val="00A34B24"/>
    <w:rsid w:val="00A441A1"/>
    <w:rsid w:val="00A52FEE"/>
    <w:rsid w:val="00A562C4"/>
    <w:rsid w:val="00A66C32"/>
    <w:rsid w:val="00A7376D"/>
    <w:rsid w:val="00A73E0D"/>
    <w:rsid w:val="00A87698"/>
    <w:rsid w:val="00A92209"/>
    <w:rsid w:val="00AA03CE"/>
    <w:rsid w:val="00AA08A8"/>
    <w:rsid w:val="00AB14BC"/>
    <w:rsid w:val="00AB4779"/>
    <w:rsid w:val="00AC147A"/>
    <w:rsid w:val="00AD311D"/>
    <w:rsid w:val="00AD5014"/>
    <w:rsid w:val="00AD601B"/>
    <w:rsid w:val="00AF448F"/>
    <w:rsid w:val="00B32D93"/>
    <w:rsid w:val="00B47557"/>
    <w:rsid w:val="00B53AF6"/>
    <w:rsid w:val="00B64A60"/>
    <w:rsid w:val="00B64F06"/>
    <w:rsid w:val="00B75A85"/>
    <w:rsid w:val="00B77037"/>
    <w:rsid w:val="00B9663D"/>
    <w:rsid w:val="00BA136E"/>
    <w:rsid w:val="00BA59FC"/>
    <w:rsid w:val="00BA6177"/>
    <w:rsid w:val="00BB2B9B"/>
    <w:rsid w:val="00BB51BB"/>
    <w:rsid w:val="00BB6D8E"/>
    <w:rsid w:val="00BC108B"/>
    <w:rsid w:val="00BD18D3"/>
    <w:rsid w:val="00BF02F2"/>
    <w:rsid w:val="00BF3E47"/>
    <w:rsid w:val="00C16674"/>
    <w:rsid w:val="00C21E60"/>
    <w:rsid w:val="00C229B9"/>
    <w:rsid w:val="00C30C38"/>
    <w:rsid w:val="00C42F91"/>
    <w:rsid w:val="00C4759B"/>
    <w:rsid w:val="00C53218"/>
    <w:rsid w:val="00C74B42"/>
    <w:rsid w:val="00C76493"/>
    <w:rsid w:val="00C842CD"/>
    <w:rsid w:val="00CA1615"/>
    <w:rsid w:val="00CA1812"/>
    <w:rsid w:val="00CA3250"/>
    <w:rsid w:val="00CA7417"/>
    <w:rsid w:val="00CD684B"/>
    <w:rsid w:val="00CF26F9"/>
    <w:rsid w:val="00D0304C"/>
    <w:rsid w:val="00D04A3A"/>
    <w:rsid w:val="00D1384F"/>
    <w:rsid w:val="00D24B53"/>
    <w:rsid w:val="00D273AC"/>
    <w:rsid w:val="00D465E7"/>
    <w:rsid w:val="00D513A4"/>
    <w:rsid w:val="00D70964"/>
    <w:rsid w:val="00D83AA3"/>
    <w:rsid w:val="00D83FEA"/>
    <w:rsid w:val="00D85A37"/>
    <w:rsid w:val="00D91DF7"/>
    <w:rsid w:val="00DA6CB9"/>
    <w:rsid w:val="00DD0F63"/>
    <w:rsid w:val="00DD30D6"/>
    <w:rsid w:val="00DD6BA8"/>
    <w:rsid w:val="00DF1725"/>
    <w:rsid w:val="00E17398"/>
    <w:rsid w:val="00E178B9"/>
    <w:rsid w:val="00E40F69"/>
    <w:rsid w:val="00E54EE8"/>
    <w:rsid w:val="00E573EB"/>
    <w:rsid w:val="00E63CA7"/>
    <w:rsid w:val="00E6785A"/>
    <w:rsid w:val="00E76D89"/>
    <w:rsid w:val="00E82AC3"/>
    <w:rsid w:val="00E8601D"/>
    <w:rsid w:val="00EC5091"/>
    <w:rsid w:val="00ED3B40"/>
    <w:rsid w:val="00EE0855"/>
    <w:rsid w:val="00EF5EEE"/>
    <w:rsid w:val="00F026DA"/>
    <w:rsid w:val="00F10C13"/>
    <w:rsid w:val="00F2766A"/>
    <w:rsid w:val="00F33D8B"/>
    <w:rsid w:val="00F350CA"/>
    <w:rsid w:val="00F407A2"/>
    <w:rsid w:val="00F5205A"/>
    <w:rsid w:val="00F76054"/>
    <w:rsid w:val="00F97648"/>
    <w:rsid w:val="00FA0091"/>
    <w:rsid w:val="00FB0311"/>
    <w:rsid w:val="00FB332E"/>
    <w:rsid w:val="00FC1129"/>
    <w:rsid w:val="00FD2DB1"/>
    <w:rsid w:val="00FE4229"/>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68674C"/>
    <w:pPr>
      <w:suppressAutoHyphens/>
      <w:autoSpaceDN w:val="0"/>
      <w:textAlignment w:val="baseline"/>
    </w:pPr>
    <w:rPr>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68674C"/>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loi.naturalresources.wales/ViewDetails?station=40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4574-39B1-4435-99D9-D7A73A69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creator>Mrs Green</dc:creator>
  <cp:lastModifiedBy>Windows User</cp:lastModifiedBy>
  <cp:revision>55</cp:revision>
  <cp:lastPrinted>2012-05-08T11:15:00Z</cp:lastPrinted>
  <dcterms:created xsi:type="dcterms:W3CDTF">2014-01-10T06:44:00Z</dcterms:created>
  <dcterms:modified xsi:type="dcterms:W3CDTF">2022-01-12T10:14:00Z</dcterms:modified>
</cp:coreProperties>
</file>