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5" w:type="dxa"/>
        <w:tblInd w:w="-431" w:type="dxa"/>
        <w:tblLayout w:type="fixed"/>
        <w:tblLook w:val="0000" w:firstRow="0" w:lastRow="0" w:firstColumn="0" w:lastColumn="0" w:noHBand="0" w:noVBand="0"/>
      </w:tblPr>
      <w:tblGrid>
        <w:gridCol w:w="2949"/>
        <w:gridCol w:w="3544"/>
        <w:gridCol w:w="3402"/>
      </w:tblGrid>
      <w:tr w:rsidR="00553ACF" w:rsidRPr="008444EF" w14:paraId="3B112B77" w14:textId="77777777" w:rsidTr="00553ACF">
        <w:tc>
          <w:tcPr>
            <w:tcW w:w="2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D56512" w14:textId="77777777" w:rsidR="00553ACF" w:rsidRPr="008444EF" w:rsidRDefault="00553ACF" w:rsidP="00553ACF">
            <w:pPr>
              <w:spacing w:before="120" w:after="120"/>
              <w:rPr>
                <w:b/>
                <w:sz w:val="22"/>
                <w:szCs w:val="22"/>
              </w:rPr>
            </w:pPr>
            <w:r w:rsidRPr="008444EF">
              <w:rPr>
                <w:b/>
                <w:sz w:val="22"/>
                <w:szCs w:val="22"/>
              </w:rPr>
              <w:t xml:space="preserve">Risk assessor: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931298" w14:textId="18DC044A" w:rsidR="00553ACF" w:rsidRPr="008444EF" w:rsidRDefault="00553ACF" w:rsidP="00215025">
            <w:pPr>
              <w:spacing w:before="120" w:after="120"/>
              <w:rPr>
                <w:b/>
                <w:sz w:val="22"/>
                <w:szCs w:val="22"/>
              </w:rPr>
            </w:pPr>
            <w:r w:rsidRPr="008444EF">
              <w:rPr>
                <w:b/>
                <w:sz w:val="22"/>
                <w:szCs w:val="22"/>
              </w:rPr>
              <w:t>RL</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3D2DC1" w14:textId="01A4B6F6" w:rsidR="00553ACF" w:rsidRPr="008444EF" w:rsidRDefault="00553ACF" w:rsidP="00553ACF">
            <w:pPr>
              <w:spacing w:before="120" w:after="120"/>
            </w:pPr>
            <w:r w:rsidRPr="008444EF">
              <w:rPr>
                <w:b/>
                <w:sz w:val="22"/>
                <w:szCs w:val="22"/>
              </w:rPr>
              <w:t>Date:  27/12/2018</w:t>
            </w:r>
          </w:p>
        </w:tc>
      </w:tr>
      <w:tr w:rsidR="00553ACF" w:rsidRPr="008444EF" w14:paraId="39BF2DAE" w14:textId="77777777" w:rsidTr="00553ACF">
        <w:tc>
          <w:tcPr>
            <w:tcW w:w="29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229C02" w14:textId="5442DA2C" w:rsidR="00553ACF" w:rsidRPr="008444EF" w:rsidRDefault="00553ACF" w:rsidP="00BC229C">
            <w:pPr>
              <w:spacing w:before="120" w:after="120"/>
              <w:rPr>
                <w:b/>
                <w:sz w:val="22"/>
                <w:szCs w:val="22"/>
              </w:rPr>
            </w:pPr>
            <w:r w:rsidRPr="008444EF">
              <w:rPr>
                <w:b/>
                <w:sz w:val="22"/>
                <w:szCs w:val="22"/>
              </w:rPr>
              <w:t xml:space="preserve">HSE Officer: </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C7DEEE" w14:textId="398D3802" w:rsidR="00553ACF" w:rsidRPr="008444EF" w:rsidRDefault="00553ACF" w:rsidP="00215025">
            <w:pPr>
              <w:spacing w:before="120" w:after="120"/>
              <w:rPr>
                <w:b/>
                <w:sz w:val="22"/>
                <w:szCs w:val="22"/>
              </w:rPr>
            </w:pPr>
            <w:r w:rsidRPr="008444EF">
              <w:rPr>
                <w:b/>
                <w:sz w:val="22"/>
                <w:szCs w:val="22"/>
              </w:rPr>
              <w:t>SL</w:t>
            </w:r>
          </w:p>
        </w:tc>
        <w:tc>
          <w:tcPr>
            <w:tcW w:w="340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C02102" w14:textId="002945DE" w:rsidR="00553ACF" w:rsidRPr="008444EF" w:rsidRDefault="00553ACF" w:rsidP="0036665C">
            <w:pPr>
              <w:spacing w:before="120" w:after="120"/>
            </w:pPr>
            <w:r w:rsidRPr="008444EF">
              <w:rPr>
                <w:b/>
                <w:sz w:val="22"/>
                <w:szCs w:val="22"/>
              </w:rPr>
              <w:t xml:space="preserve">Date: </w:t>
            </w:r>
            <w:r w:rsidR="0036665C" w:rsidRPr="008444EF">
              <w:rPr>
                <w:b/>
                <w:sz w:val="22"/>
                <w:szCs w:val="22"/>
              </w:rPr>
              <w:t>08/01/2019</w:t>
            </w:r>
          </w:p>
        </w:tc>
      </w:tr>
    </w:tbl>
    <w:p w14:paraId="6AD98699" w14:textId="77777777" w:rsidR="00C71D4A" w:rsidRPr="00A3356F" w:rsidRDefault="00C71D4A" w:rsidP="00F35F85">
      <w:pPr>
        <w:ind w:left="-426"/>
        <w:rPr>
          <w:b/>
          <w:sz w:val="28"/>
          <w:szCs w:val="28"/>
        </w:rPr>
      </w:pPr>
    </w:p>
    <w:p w14:paraId="15F1613A" w14:textId="23346AFD" w:rsidR="00AC5721" w:rsidRPr="00A3356F" w:rsidRDefault="00BF22BB" w:rsidP="00F35F85">
      <w:pPr>
        <w:ind w:left="-426"/>
        <w:rPr>
          <w:b/>
          <w:sz w:val="28"/>
          <w:szCs w:val="28"/>
        </w:rPr>
      </w:pPr>
      <w:r w:rsidRPr="00A3356F">
        <w:rPr>
          <w:b/>
          <w:sz w:val="28"/>
          <w:szCs w:val="28"/>
        </w:rPr>
        <w:t xml:space="preserve">General </w:t>
      </w:r>
      <w:r w:rsidR="00AC5721" w:rsidRPr="00A3356F">
        <w:rPr>
          <w:b/>
          <w:sz w:val="28"/>
          <w:szCs w:val="28"/>
        </w:rPr>
        <w:t>Hazard Analysis and Control Measures</w:t>
      </w:r>
    </w:p>
    <w:p w14:paraId="682BA8BD" w14:textId="77777777" w:rsidR="00AC5721" w:rsidRPr="00A3356F" w:rsidRDefault="00AC5721" w:rsidP="00AC5721"/>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
        <w:gridCol w:w="10632"/>
      </w:tblGrid>
      <w:tr w:rsidR="00AC5721" w:rsidRPr="00A3356F" w14:paraId="4DC6295D" w14:textId="77777777" w:rsidTr="0027734C">
        <w:trPr>
          <w:trHeight w:val="703"/>
        </w:trPr>
        <w:tc>
          <w:tcPr>
            <w:tcW w:w="3261" w:type="dxa"/>
            <w:shd w:val="clear" w:color="auto" w:fill="DEEAF6"/>
            <w:vAlign w:val="center"/>
          </w:tcPr>
          <w:p w14:paraId="6DF53D1D" w14:textId="77777777" w:rsidR="00AC5721" w:rsidRPr="00A3356F" w:rsidRDefault="00AC5721" w:rsidP="0026097F">
            <w:pPr>
              <w:rPr>
                <w:b/>
              </w:rPr>
            </w:pPr>
            <w:r w:rsidRPr="00A3356F">
              <w:br w:type="page"/>
            </w:r>
            <w:r w:rsidRPr="00A3356F">
              <w:rPr>
                <w:b/>
              </w:rPr>
              <w:t>Hazard</w:t>
            </w:r>
          </w:p>
        </w:tc>
        <w:tc>
          <w:tcPr>
            <w:tcW w:w="1134" w:type="dxa"/>
            <w:shd w:val="clear" w:color="auto" w:fill="DEEAF6"/>
            <w:vAlign w:val="center"/>
          </w:tcPr>
          <w:p w14:paraId="7436754C" w14:textId="77777777" w:rsidR="00AC5721" w:rsidRPr="00A3356F" w:rsidRDefault="00AC5721" w:rsidP="0026097F">
            <w:pPr>
              <w:rPr>
                <w:b/>
              </w:rPr>
            </w:pPr>
            <w:r w:rsidRPr="00A3356F">
              <w:rPr>
                <w:b/>
              </w:rPr>
              <w:t>Risk</w:t>
            </w:r>
          </w:p>
        </w:tc>
        <w:tc>
          <w:tcPr>
            <w:tcW w:w="10632" w:type="dxa"/>
            <w:shd w:val="clear" w:color="auto" w:fill="DEEAF6"/>
            <w:vAlign w:val="center"/>
          </w:tcPr>
          <w:p w14:paraId="683ED6DF" w14:textId="77777777" w:rsidR="00AC5721" w:rsidRPr="00A3356F" w:rsidRDefault="00AC5721" w:rsidP="0026097F">
            <w:pPr>
              <w:rPr>
                <w:b/>
              </w:rPr>
            </w:pPr>
            <w:r w:rsidRPr="00A3356F">
              <w:rPr>
                <w:b/>
              </w:rPr>
              <w:t>Control Measures</w:t>
            </w:r>
          </w:p>
        </w:tc>
      </w:tr>
      <w:tr w:rsidR="00AC5721" w:rsidRPr="00A3356F" w14:paraId="79663EEC" w14:textId="77777777" w:rsidTr="0027734C">
        <w:trPr>
          <w:trHeight w:val="1184"/>
        </w:trPr>
        <w:tc>
          <w:tcPr>
            <w:tcW w:w="3261" w:type="dxa"/>
          </w:tcPr>
          <w:p w14:paraId="626E57D6" w14:textId="77777777" w:rsidR="00AC5721" w:rsidRPr="00A3356F" w:rsidRDefault="00AC5721" w:rsidP="0026097F">
            <w:r w:rsidRPr="00A3356F">
              <w:t>Impact of individual with vehicle</w:t>
            </w:r>
          </w:p>
        </w:tc>
        <w:tc>
          <w:tcPr>
            <w:tcW w:w="1134" w:type="dxa"/>
          </w:tcPr>
          <w:p w14:paraId="3E2CA215" w14:textId="77777777" w:rsidR="00AC5721" w:rsidRPr="00A3356F" w:rsidRDefault="00AC5721" w:rsidP="0026097F">
            <w:r w:rsidRPr="00A3356F">
              <w:t>Low</w:t>
            </w:r>
          </w:p>
        </w:tc>
        <w:tc>
          <w:tcPr>
            <w:tcW w:w="10632" w:type="dxa"/>
            <w:vAlign w:val="center"/>
          </w:tcPr>
          <w:p w14:paraId="6F4306BC" w14:textId="54BD3558" w:rsidR="00AC5721" w:rsidRPr="00A3356F" w:rsidRDefault="00AC5721" w:rsidP="0026097F">
            <w:r w:rsidRPr="00A3356F">
              <w:t xml:space="preserve">Members ensure that vehicles are parked safely, preferably in lay-bys, parking bays or car parks. Extra caution is observed when transporting boats across roads (for example, Broad Haven, Dale and </w:t>
            </w:r>
            <w:proofErr w:type="spellStart"/>
            <w:r w:rsidRPr="00A3356F">
              <w:t>Gelliswick</w:t>
            </w:r>
            <w:proofErr w:type="spellEnd"/>
            <w:r w:rsidRPr="00A3356F">
              <w:t xml:space="preserve">). Children are supervised by nominated adults at venues where this risk is heightened. </w:t>
            </w:r>
          </w:p>
        </w:tc>
      </w:tr>
      <w:tr w:rsidR="00484719" w:rsidRPr="00A3356F" w14:paraId="734E7FF1" w14:textId="77777777" w:rsidTr="0027734C">
        <w:trPr>
          <w:trHeight w:val="58"/>
        </w:trPr>
        <w:tc>
          <w:tcPr>
            <w:tcW w:w="3261" w:type="dxa"/>
          </w:tcPr>
          <w:p w14:paraId="59EC0E03" w14:textId="7F670F50" w:rsidR="00484719" w:rsidRPr="00A3356F" w:rsidRDefault="00484719" w:rsidP="0026097F">
            <w:r w:rsidRPr="00A3356F">
              <w:t xml:space="preserve">Loading and unloading boats causing </w:t>
            </w:r>
            <w:proofErr w:type="spellStart"/>
            <w:r w:rsidRPr="00A3356F">
              <w:t>musculo</w:t>
            </w:r>
            <w:proofErr w:type="spellEnd"/>
            <w:r w:rsidRPr="00A3356F">
              <w:t>-skeletal injuries</w:t>
            </w:r>
          </w:p>
        </w:tc>
        <w:tc>
          <w:tcPr>
            <w:tcW w:w="1134" w:type="dxa"/>
          </w:tcPr>
          <w:p w14:paraId="4FE27E34" w14:textId="2FC37549" w:rsidR="00484719" w:rsidRPr="00A3356F" w:rsidRDefault="00484719" w:rsidP="0026097F">
            <w:r w:rsidRPr="00A3356F">
              <w:t>Low</w:t>
            </w:r>
          </w:p>
        </w:tc>
        <w:tc>
          <w:tcPr>
            <w:tcW w:w="10632" w:type="dxa"/>
            <w:vAlign w:val="center"/>
          </w:tcPr>
          <w:p w14:paraId="7247AF73" w14:textId="699BE19F" w:rsidR="00484719" w:rsidRPr="00A3356F" w:rsidRDefault="00484719" w:rsidP="00484719">
            <w:r w:rsidRPr="00A3356F">
              <w:t>Training in manual handling to be a part of all beginners’ sessions and repeated occasionally for other club members.</w:t>
            </w:r>
          </w:p>
          <w:p w14:paraId="4322CFE1" w14:textId="4F402AC7" w:rsidR="00484719" w:rsidRPr="00A3356F" w:rsidRDefault="00484719" w:rsidP="00484719">
            <w:r w:rsidRPr="00A3356F">
              <w:t>Ensure muscles are warmed and loosened prior to lifting.  Get out of vehicle and have a wander around / warm up before unloading.</w:t>
            </w:r>
          </w:p>
          <w:p w14:paraId="298DC361" w14:textId="3165DD1C" w:rsidR="00484719" w:rsidRPr="00A3356F" w:rsidRDefault="00484719" w:rsidP="00484719">
            <w:r w:rsidRPr="00A3356F">
              <w:t>Use of correct lifting techniques</w:t>
            </w:r>
            <w:r w:rsidR="0011426D" w:rsidRPr="00A3356F">
              <w:t>.</w:t>
            </w:r>
          </w:p>
          <w:p w14:paraId="36CC5488" w14:textId="77777777" w:rsidR="00484719" w:rsidRPr="00A3356F" w:rsidRDefault="00484719" w:rsidP="00484719">
            <w:r w:rsidRPr="00A3356F">
              <w:t>Minimise lifting and carrying by; sharing, use of slings, trolleys, minimising carry distance, load / unload boats near to the water’s edge.</w:t>
            </w:r>
          </w:p>
          <w:p w14:paraId="3F10670F" w14:textId="380E696E" w:rsidR="00511C9A" w:rsidRPr="00A3356F" w:rsidRDefault="0011426D" w:rsidP="00511C9A">
            <w:r w:rsidRPr="00A3356F">
              <w:t>Particular caution is taken with junior and older members. A club member able to offer advice on lifting and carrying techniques will be present at every club event.</w:t>
            </w:r>
          </w:p>
        </w:tc>
      </w:tr>
      <w:tr w:rsidR="00AC5721" w:rsidRPr="00A3356F" w14:paraId="4AB5E330" w14:textId="77777777" w:rsidTr="0027734C">
        <w:trPr>
          <w:trHeight w:val="2368"/>
        </w:trPr>
        <w:tc>
          <w:tcPr>
            <w:tcW w:w="3261" w:type="dxa"/>
          </w:tcPr>
          <w:p w14:paraId="6288E1D6" w14:textId="77777777" w:rsidR="00AC5721" w:rsidRPr="00A3356F" w:rsidRDefault="00AC5721" w:rsidP="0026097F">
            <w:r w:rsidRPr="00A3356F">
              <w:t>Physical exertion/Fitness to paddle/</w:t>
            </w:r>
            <w:proofErr w:type="spellStart"/>
            <w:r w:rsidRPr="00A3356F">
              <w:t>musculo</w:t>
            </w:r>
            <w:proofErr w:type="spellEnd"/>
            <w:r w:rsidRPr="00A3356F">
              <w:t>-skeletal injury</w:t>
            </w:r>
          </w:p>
        </w:tc>
        <w:tc>
          <w:tcPr>
            <w:tcW w:w="1134" w:type="dxa"/>
          </w:tcPr>
          <w:p w14:paraId="384CC38E" w14:textId="77777777" w:rsidR="00AC5721" w:rsidRPr="00A3356F" w:rsidRDefault="00AC5721" w:rsidP="0026097F">
            <w:r w:rsidRPr="00A3356F">
              <w:t>Medium</w:t>
            </w:r>
          </w:p>
        </w:tc>
        <w:tc>
          <w:tcPr>
            <w:tcW w:w="10632" w:type="dxa"/>
            <w:vAlign w:val="center"/>
          </w:tcPr>
          <w:p w14:paraId="73F6FF3E" w14:textId="77777777" w:rsidR="00AC5721" w:rsidRPr="00A3356F" w:rsidRDefault="00AC5721" w:rsidP="0026097F">
            <w:r w:rsidRPr="00A3356F">
              <w:t>All participants abide by the instructions and decisions of the activity leader.</w:t>
            </w:r>
          </w:p>
          <w:p w14:paraId="65AAD380" w14:textId="77777777" w:rsidR="00AC5721" w:rsidRPr="00A3356F" w:rsidRDefault="00AC5721" w:rsidP="0026097F"/>
          <w:p w14:paraId="6580B794" w14:textId="32D9E644" w:rsidR="00AC5721" w:rsidRPr="00A3356F" w:rsidRDefault="00AC5721" w:rsidP="0026097F">
            <w:bookmarkStart w:id="0" w:name="_Hlk533323985"/>
            <w:r w:rsidRPr="00A3356F">
              <w:t>All waterborne activities commence with a group safety briefing covering hazards, group control, signals, emergency action, any participant illness and roles.</w:t>
            </w:r>
            <w:r w:rsidR="00EA1AB9" w:rsidRPr="00A3356F">
              <w:t xml:space="preserve">    </w:t>
            </w:r>
          </w:p>
          <w:bookmarkEnd w:id="0"/>
          <w:p w14:paraId="160FA00E" w14:textId="77777777" w:rsidR="00AC5721" w:rsidRPr="00A3356F" w:rsidRDefault="00AC5721" w:rsidP="0026097F"/>
          <w:p w14:paraId="707BF327" w14:textId="77777777" w:rsidR="00AC5721" w:rsidRPr="00A3356F" w:rsidRDefault="00AC5721" w:rsidP="0026097F">
            <w:r w:rsidRPr="00A3356F">
              <w:t xml:space="preserve">Welfare Officer is available to discuss any individual concerns or needs of club members in confidence. </w:t>
            </w:r>
          </w:p>
          <w:p w14:paraId="5E2C169A" w14:textId="77777777" w:rsidR="00AC5721" w:rsidRPr="00A3356F" w:rsidRDefault="00AC5721" w:rsidP="0026097F"/>
          <w:p w14:paraId="5C6C0077" w14:textId="77777777" w:rsidR="00AC5721" w:rsidRPr="00A3356F" w:rsidRDefault="00AC5721" w:rsidP="0026097F">
            <w:r w:rsidRPr="00A3356F">
              <w:t xml:space="preserve">Leader endeavours to determine that participants are fit to undertake event.   Participants </w:t>
            </w:r>
            <w:r w:rsidRPr="00A3356F">
              <w:lastRenderedPageBreak/>
              <w:t>exhibiting signs of exhaustion, illness, or the influence of drugs or alcohol are excluded from participation.   No Club activity will involve the consumption of alcohol before or during paddling. No member will deliberately endanger themselves or others on the water.</w:t>
            </w:r>
          </w:p>
          <w:p w14:paraId="456F567D" w14:textId="77777777" w:rsidR="00AC5721" w:rsidRPr="00A3356F" w:rsidRDefault="00AC5721" w:rsidP="0026097F"/>
          <w:p w14:paraId="5B55DEA3" w14:textId="77777777" w:rsidR="00AC5721" w:rsidRPr="00A3356F" w:rsidRDefault="00AC5721" w:rsidP="0026097F">
            <w:r w:rsidRPr="00A3356F">
              <w:t xml:space="preserve">Paddlers are trained in appropriate paddling techniques to avoid injury and minimise fatigue. </w:t>
            </w:r>
          </w:p>
          <w:p w14:paraId="084AFC45" w14:textId="77777777" w:rsidR="00AC5721" w:rsidRPr="00A3356F" w:rsidRDefault="00AC5721" w:rsidP="0026097F"/>
          <w:p w14:paraId="3FBC8981" w14:textId="77777777" w:rsidR="00AC5721" w:rsidRPr="00A3356F" w:rsidRDefault="00AC5721" w:rsidP="0026097F">
            <w:r w:rsidRPr="00A3356F">
              <w:t>Training in on-water rescue methods avoiding excessive strain when handling waterlogged boats and paddlers in the water forms a key part of club training.</w:t>
            </w:r>
          </w:p>
          <w:p w14:paraId="3EF3FAAC" w14:textId="77777777" w:rsidR="00AC5721" w:rsidRPr="00A3356F" w:rsidRDefault="00AC5721" w:rsidP="0026097F"/>
          <w:p w14:paraId="30E46609" w14:textId="77777777" w:rsidR="00AC5721" w:rsidRPr="00A3356F" w:rsidRDefault="00AC5721" w:rsidP="0026097F">
            <w:r w:rsidRPr="00A3356F">
              <w:t>Event leaders take account of competency of group prior to launch.</w:t>
            </w:r>
          </w:p>
          <w:p w14:paraId="452B4109" w14:textId="77777777" w:rsidR="00AC5721" w:rsidRPr="00A3356F" w:rsidRDefault="00AC5721" w:rsidP="0026097F"/>
          <w:p w14:paraId="7FF09496" w14:textId="56F7475C" w:rsidR="00EA1AB9" w:rsidRPr="00A3356F" w:rsidRDefault="0011426D" w:rsidP="00EA1AB9">
            <w:r w:rsidRPr="00A3356F">
              <w:t>Appropriate s</w:t>
            </w:r>
            <w:r w:rsidR="00AC5721" w:rsidRPr="00A3356F">
              <w:t xml:space="preserve">afety </w:t>
            </w:r>
            <w:r w:rsidRPr="00A3356F">
              <w:t>equipment</w:t>
            </w:r>
            <w:r w:rsidR="00D41215" w:rsidRPr="00A3356F">
              <w:t xml:space="preserve"> is</w:t>
            </w:r>
            <w:r w:rsidR="00AC5721" w:rsidRPr="00A3356F">
              <w:t xml:space="preserve"> available and employed for any member needing support on the water. </w:t>
            </w:r>
            <w:r w:rsidR="00EA1AB9" w:rsidRPr="00A3356F">
              <w:t xml:space="preserve">  For sea trips this might include: Tow line, first aid kit, map, compass, emergency shelter etc.  For river</w:t>
            </w:r>
            <w:r w:rsidR="00223D6E" w:rsidRPr="00A3356F">
              <w:t xml:space="preserve"> this might include</w:t>
            </w:r>
            <w:r w:rsidR="00EA1AB9" w:rsidRPr="00A3356F">
              <w:t xml:space="preserve">: Throw line, knife, first aid kit, towing sling, emergency shelter etc. </w:t>
            </w:r>
          </w:p>
          <w:p w14:paraId="71AB10F1" w14:textId="374713B7" w:rsidR="00EA1AB9" w:rsidRPr="00A3356F" w:rsidRDefault="00EA1AB9" w:rsidP="00EA1AB9"/>
        </w:tc>
      </w:tr>
      <w:tr w:rsidR="00AC5721" w:rsidRPr="00A3356F" w14:paraId="283D29C6" w14:textId="77777777" w:rsidTr="0027734C">
        <w:trPr>
          <w:trHeight w:val="3803"/>
        </w:trPr>
        <w:tc>
          <w:tcPr>
            <w:tcW w:w="3261" w:type="dxa"/>
          </w:tcPr>
          <w:p w14:paraId="3ED9892C" w14:textId="77777777" w:rsidR="00AC5721" w:rsidRPr="00A3356F" w:rsidRDefault="00AC5721" w:rsidP="0026097F">
            <w:r w:rsidRPr="00A3356F">
              <w:lastRenderedPageBreak/>
              <w:t>Emergency</w:t>
            </w:r>
          </w:p>
        </w:tc>
        <w:tc>
          <w:tcPr>
            <w:tcW w:w="1134" w:type="dxa"/>
          </w:tcPr>
          <w:p w14:paraId="3A702391" w14:textId="77777777" w:rsidR="00AC5721" w:rsidRPr="00A3356F" w:rsidRDefault="00AC5721" w:rsidP="0026097F">
            <w:r w:rsidRPr="00A3356F">
              <w:t>Low</w:t>
            </w:r>
          </w:p>
        </w:tc>
        <w:tc>
          <w:tcPr>
            <w:tcW w:w="10632" w:type="dxa"/>
            <w:vAlign w:val="center"/>
          </w:tcPr>
          <w:p w14:paraId="7B114F8F" w14:textId="77777777" w:rsidR="00AC5721" w:rsidRPr="00A3356F" w:rsidRDefault="00AC5721" w:rsidP="0026097F">
            <w:r w:rsidRPr="00A3356F">
              <w:t>No club water based activity shall take place with less than three participants.</w:t>
            </w:r>
          </w:p>
          <w:p w14:paraId="622611A4" w14:textId="77777777" w:rsidR="00AC5721" w:rsidRPr="00A3356F" w:rsidRDefault="00AC5721" w:rsidP="0026097F"/>
          <w:p w14:paraId="697FA19C" w14:textId="77777777" w:rsidR="00AC5721" w:rsidRPr="00A3356F" w:rsidRDefault="00AC5721" w:rsidP="0026097F">
            <w:r w:rsidRPr="00A3356F">
              <w:t>Pre-launch risk assessment includes consideration of well-being of group members.</w:t>
            </w:r>
          </w:p>
          <w:p w14:paraId="6067C020" w14:textId="77777777" w:rsidR="00AC5721" w:rsidRPr="00A3356F" w:rsidRDefault="00AC5721" w:rsidP="0026097F"/>
          <w:p w14:paraId="07427F65" w14:textId="77777777" w:rsidR="00AC5721" w:rsidRPr="00A3356F" w:rsidRDefault="00AC5721" w:rsidP="0026097F">
            <w:bookmarkStart w:id="1" w:name="_Hlk533325280"/>
            <w:r w:rsidRPr="00A3356F">
              <w:t>All members carry a whistle for raising alarm on the water.</w:t>
            </w:r>
          </w:p>
          <w:bookmarkEnd w:id="1"/>
          <w:p w14:paraId="1D1DEB28" w14:textId="77777777" w:rsidR="00AC5721" w:rsidRPr="00A3356F" w:rsidRDefault="00AC5721" w:rsidP="0026097F"/>
          <w:p w14:paraId="1FD3307B" w14:textId="77777777" w:rsidR="00AC5721" w:rsidRPr="00A3356F" w:rsidRDefault="00AC5721" w:rsidP="0026097F">
            <w:r w:rsidRPr="00A3356F">
              <w:t xml:space="preserve">At </w:t>
            </w:r>
            <w:bookmarkStart w:id="2" w:name="_Hlk533325089"/>
            <w:r w:rsidRPr="00A3356F">
              <w:t>least one member of the group is trained to carry out first aid response and resuscitation techniques.</w:t>
            </w:r>
            <w:bookmarkEnd w:id="2"/>
          </w:p>
          <w:p w14:paraId="03F79516" w14:textId="77777777" w:rsidR="00AC5721" w:rsidRPr="00A3356F" w:rsidRDefault="00AC5721" w:rsidP="0026097F">
            <w:r w:rsidRPr="00A3356F">
              <w:t xml:space="preserve"> </w:t>
            </w:r>
          </w:p>
          <w:p w14:paraId="4C1F1B86" w14:textId="77777777" w:rsidR="00AC5721" w:rsidRPr="00A3356F" w:rsidRDefault="00AC5721" w:rsidP="0026097F">
            <w:r w:rsidRPr="00A3356F">
              <w:t>Passage planning will include contingency for escape or refuge.</w:t>
            </w:r>
          </w:p>
          <w:p w14:paraId="606FB5CD" w14:textId="77777777" w:rsidR="00AC5721" w:rsidRPr="00A3356F" w:rsidRDefault="00AC5721" w:rsidP="0026097F"/>
          <w:p w14:paraId="21569251" w14:textId="4B5D9798" w:rsidR="00AC5721" w:rsidRPr="00A3356F" w:rsidRDefault="00C4153C" w:rsidP="0026097F">
            <w:r w:rsidRPr="00A3356F">
              <w:t>Each</w:t>
            </w:r>
            <w:r w:rsidR="008E39D8" w:rsidRPr="00A3356F">
              <w:t xml:space="preserve"> group will carry </w:t>
            </w:r>
            <w:r w:rsidRPr="00A3356F">
              <w:t xml:space="preserve">a </w:t>
            </w:r>
            <w:r w:rsidR="008E39D8" w:rsidRPr="00A3356F">
              <w:t xml:space="preserve">means of </w:t>
            </w:r>
            <w:r w:rsidRPr="00A3356F">
              <w:t>ele</w:t>
            </w:r>
            <w:r w:rsidR="008E39D8" w:rsidRPr="00A3356F">
              <w:t>c</w:t>
            </w:r>
            <w:r w:rsidRPr="00A3356F">
              <w:t>tronic c</w:t>
            </w:r>
            <w:r w:rsidR="008E39D8" w:rsidRPr="00A3356F">
              <w:t xml:space="preserve">ommunication </w:t>
            </w:r>
            <w:r w:rsidRPr="00A3356F">
              <w:t xml:space="preserve">plus additional means of communication </w:t>
            </w:r>
            <w:r w:rsidR="008E39D8" w:rsidRPr="00A3356F">
              <w:t>appropriate to the trip</w:t>
            </w:r>
            <w:r w:rsidRPr="00A3356F">
              <w:t>.</w:t>
            </w:r>
            <w:r w:rsidR="00336588" w:rsidRPr="00A3356F">
              <w:t xml:space="preserve"> </w:t>
            </w:r>
            <w:r w:rsidR="00EA1AB9" w:rsidRPr="00A3356F">
              <w:t xml:space="preserve"> For sea trips additional equipment might include: </w:t>
            </w:r>
            <w:r w:rsidR="00336588" w:rsidRPr="00A3356F">
              <w:t xml:space="preserve">flares, mobile phone, </w:t>
            </w:r>
            <w:r w:rsidR="00EA1AB9" w:rsidRPr="00A3356F">
              <w:t>VHF radio</w:t>
            </w:r>
            <w:r w:rsidR="00336588" w:rsidRPr="00A3356F">
              <w:t xml:space="preserve">, </w:t>
            </w:r>
            <w:proofErr w:type="spellStart"/>
            <w:r w:rsidR="00336588" w:rsidRPr="00A3356F">
              <w:t>ePIRB</w:t>
            </w:r>
            <w:proofErr w:type="spellEnd"/>
            <w:r w:rsidR="00EA1AB9" w:rsidRPr="00A3356F">
              <w:t xml:space="preserve"> </w:t>
            </w:r>
            <w:r w:rsidR="00336588" w:rsidRPr="00A3356F">
              <w:t>etc.</w:t>
            </w:r>
          </w:p>
          <w:p w14:paraId="1137E447" w14:textId="77777777" w:rsidR="00AC5721" w:rsidRPr="00A3356F" w:rsidRDefault="00AC5721" w:rsidP="0026097F"/>
        </w:tc>
      </w:tr>
      <w:tr w:rsidR="00AC5721" w:rsidRPr="00A3356F" w14:paraId="053873DD" w14:textId="77777777" w:rsidTr="0027734C">
        <w:tc>
          <w:tcPr>
            <w:tcW w:w="3261" w:type="dxa"/>
          </w:tcPr>
          <w:p w14:paraId="4D784A53" w14:textId="77777777" w:rsidR="00AC5721" w:rsidRPr="00A3356F" w:rsidRDefault="00AC5721" w:rsidP="0026097F">
            <w:r w:rsidRPr="00A3356F">
              <w:t>Accidental Capsize</w:t>
            </w:r>
          </w:p>
        </w:tc>
        <w:tc>
          <w:tcPr>
            <w:tcW w:w="1134" w:type="dxa"/>
          </w:tcPr>
          <w:p w14:paraId="1AC8313D" w14:textId="77777777" w:rsidR="00AC5721" w:rsidRPr="00A3356F" w:rsidRDefault="00AC5721" w:rsidP="0026097F">
            <w:r w:rsidRPr="00A3356F">
              <w:t>Medium</w:t>
            </w:r>
          </w:p>
        </w:tc>
        <w:tc>
          <w:tcPr>
            <w:tcW w:w="10632" w:type="dxa"/>
            <w:vAlign w:val="center"/>
          </w:tcPr>
          <w:p w14:paraId="0D15B7E5" w14:textId="77777777" w:rsidR="00AC5721" w:rsidRPr="00A3356F" w:rsidRDefault="00AC5721" w:rsidP="0026097F">
            <w:r w:rsidRPr="00A3356F">
              <w:t>Members wear a correctly sized and fitted buoyancy aid on the water.</w:t>
            </w:r>
          </w:p>
          <w:p w14:paraId="153C91A7" w14:textId="77777777" w:rsidR="00AC5721" w:rsidRPr="00A3356F" w:rsidRDefault="00AC5721" w:rsidP="0026097F"/>
          <w:p w14:paraId="4FAC75C1" w14:textId="77777777" w:rsidR="00AC5721" w:rsidRPr="00A3356F" w:rsidRDefault="00AC5721" w:rsidP="0026097F">
            <w:r w:rsidRPr="00A3356F">
              <w:lastRenderedPageBreak/>
              <w:t>All members are trained in rescue methods for capsized boats.</w:t>
            </w:r>
          </w:p>
          <w:p w14:paraId="262E4EE6" w14:textId="77777777" w:rsidR="00AC5721" w:rsidRPr="00A3356F" w:rsidRDefault="00AC5721" w:rsidP="0026097F">
            <w:r w:rsidRPr="00A3356F">
              <w:t xml:space="preserve"> </w:t>
            </w:r>
          </w:p>
          <w:p w14:paraId="5995829A" w14:textId="77777777" w:rsidR="00AC5721" w:rsidRPr="00A3356F" w:rsidRDefault="00AC5721" w:rsidP="0026097F">
            <w:r w:rsidRPr="00A3356F">
              <w:t>Rolling a kayak is practised in training sessions.</w:t>
            </w:r>
          </w:p>
          <w:p w14:paraId="57C03EDC" w14:textId="77777777" w:rsidR="00AC5721" w:rsidRPr="00A3356F" w:rsidRDefault="00AC5721" w:rsidP="0026097F"/>
        </w:tc>
      </w:tr>
      <w:tr w:rsidR="00AC5721" w:rsidRPr="00A3356F" w14:paraId="29CCA983" w14:textId="77777777" w:rsidTr="0027734C">
        <w:tc>
          <w:tcPr>
            <w:tcW w:w="3261" w:type="dxa"/>
          </w:tcPr>
          <w:p w14:paraId="61C19503" w14:textId="77777777" w:rsidR="00AC5721" w:rsidRPr="00A3356F" w:rsidRDefault="00AC5721" w:rsidP="0026097F">
            <w:r w:rsidRPr="00A3356F">
              <w:lastRenderedPageBreak/>
              <w:t>Entrapment following capsize</w:t>
            </w:r>
          </w:p>
        </w:tc>
        <w:tc>
          <w:tcPr>
            <w:tcW w:w="1134" w:type="dxa"/>
          </w:tcPr>
          <w:p w14:paraId="5A7E88FA" w14:textId="77777777" w:rsidR="00AC5721" w:rsidRPr="00A3356F" w:rsidRDefault="00AC5721" w:rsidP="0026097F">
            <w:r w:rsidRPr="00A3356F">
              <w:t>Low</w:t>
            </w:r>
          </w:p>
        </w:tc>
        <w:tc>
          <w:tcPr>
            <w:tcW w:w="10632" w:type="dxa"/>
            <w:vAlign w:val="center"/>
          </w:tcPr>
          <w:p w14:paraId="4359C672" w14:textId="77777777" w:rsidR="00AC5721" w:rsidRPr="00A3356F" w:rsidRDefault="00AC5721" w:rsidP="0026097F">
            <w:r w:rsidRPr="00A3356F">
              <w:t>Members are trained in correct means of exit following capsize and subsequent rescue techniques.</w:t>
            </w:r>
          </w:p>
          <w:p w14:paraId="661EE545" w14:textId="77777777" w:rsidR="00AC5721" w:rsidRPr="00A3356F" w:rsidRDefault="00AC5721" w:rsidP="0026097F"/>
          <w:p w14:paraId="4A4E6A72" w14:textId="77777777" w:rsidR="00AC5721" w:rsidRPr="00A3356F" w:rsidRDefault="00AC5721" w:rsidP="0026097F">
            <w:r w:rsidRPr="00A3356F">
              <w:t>Members will wear appropriate clothing and footwear to ensure safe, unrestricted exit.</w:t>
            </w:r>
          </w:p>
          <w:p w14:paraId="3D568436" w14:textId="77777777" w:rsidR="00AC5721" w:rsidRPr="00A3356F" w:rsidRDefault="00AC5721" w:rsidP="0026097F"/>
          <w:p w14:paraId="3B1ADB91" w14:textId="77777777" w:rsidR="00AC5721" w:rsidRPr="00A3356F" w:rsidRDefault="00AC5721" w:rsidP="0026097F">
            <w:r w:rsidRPr="00A3356F">
              <w:t>Paddlers encouraged to remain in a tight group on the water.</w:t>
            </w:r>
          </w:p>
          <w:p w14:paraId="690CC41E" w14:textId="77777777" w:rsidR="00AC5721" w:rsidRPr="00A3356F" w:rsidRDefault="00AC5721" w:rsidP="0026097F">
            <w:r w:rsidRPr="00A3356F">
              <w:t xml:space="preserve">   </w:t>
            </w:r>
          </w:p>
        </w:tc>
      </w:tr>
      <w:tr w:rsidR="00C83EC3" w:rsidRPr="00A3356F" w14:paraId="4ED185CC" w14:textId="77777777" w:rsidTr="0027734C">
        <w:trPr>
          <w:trHeight w:val="1554"/>
        </w:trPr>
        <w:tc>
          <w:tcPr>
            <w:tcW w:w="3261" w:type="dxa"/>
          </w:tcPr>
          <w:p w14:paraId="38140978" w14:textId="5706C4F7" w:rsidR="00C83EC3" w:rsidRPr="00A3356F" w:rsidRDefault="00C83EC3" w:rsidP="0026097F">
            <w:r w:rsidRPr="00A3356F">
              <w:t>Drowning</w:t>
            </w:r>
          </w:p>
        </w:tc>
        <w:tc>
          <w:tcPr>
            <w:tcW w:w="1134" w:type="dxa"/>
          </w:tcPr>
          <w:p w14:paraId="73BC0D9E" w14:textId="39BF1A1D" w:rsidR="00C83EC3" w:rsidRPr="00A3356F" w:rsidRDefault="00C83EC3" w:rsidP="0026097F">
            <w:r w:rsidRPr="00A3356F">
              <w:t>Low</w:t>
            </w:r>
          </w:p>
        </w:tc>
        <w:tc>
          <w:tcPr>
            <w:tcW w:w="10632" w:type="dxa"/>
            <w:vAlign w:val="center"/>
          </w:tcPr>
          <w:p w14:paraId="2FDFF4B3" w14:textId="77777777" w:rsidR="00B55152" w:rsidRPr="00A3356F" w:rsidRDefault="00012CE8" w:rsidP="00012CE8">
            <w:r w:rsidRPr="00A3356F">
              <w:t>All paddlers to wear a correctly sized and fitted buoyancy aid.</w:t>
            </w:r>
            <w:r w:rsidR="00B55152" w:rsidRPr="00A3356F">
              <w:t xml:space="preserve"> </w:t>
            </w:r>
          </w:p>
          <w:p w14:paraId="3A7EDAC2" w14:textId="1B65EA73" w:rsidR="00012CE8" w:rsidRPr="00A3356F" w:rsidRDefault="00B55152" w:rsidP="00012CE8">
            <w:r w:rsidRPr="00A3356F">
              <w:t>Participants should be confident in water and able to swim at least 50 metres in light clothing.</w:t>
            </w:r>
          </w:p>
          <w:p w14:paraId="2F9B27E8" w14:textId="5DC466FA" w:rsidR="00012CE8" w:rsidRPr="00A3356F" w:rsidRDefault="00012CE8" w:rsidP="00012CE8">
            <w:r w:rsidRPr="00A3356F">
              <w:t xml:space="preserve">Leaders must be trained in rescue methods for capsized boats </w:t>
            </w:r>
          </w:p>
          <w:p w14:paraId="6E56CA8B" w14:textId="22B8F396" w:rsidR="00012CE8" w:rsidRPr="00A3356F" w:rsidRDefault="00012CE8" w:rsidP="00012CE8">
            <w:r w:rsidRPr="00A3356F">
              <w:t>Paddlers to be instructed in capsize procedures.</w:t>
            </w:r>
          </w:p>
          <w:p w14:paraId="12A5197B" w14:textId="0B30DC08" w:rsidR="00012CE8" w:rsidRPr="00A3356F" w:rsidRDefault="00012CE8" w:rsidP="00012CE8">
            <w:r w:rsidRPr="00A3356F">
              <w:t>Participants to be advised to stay a safe distance from river banks, trees and other obstacles.</w:t>
            </w:r>
          </w:p>
          <w:p w14:paraId="62CF3536" w14:textId="3DB318FD" w:rsidR="00012CE8" w:rsidRPr="00A3356F" w:rsidRDefault="00012CE8" w:rsidP="00012CE8">
            <w:r w:rsidRPr="00A3356F">
              <w:t>Appropriate safety and rescue methods for type of craft and water being paddled will be included in club training schemes.</w:t>
            </w:r>
          </w:p>
          <w:p w14:paraId="423934EE" w14:textId="436D1CCD" w:rsidR="00012CE8" w:rsidRPr="00A3356F" w:rsidRDefault="00012CE8" w:rsidP="00012CE8">
            <w:r w:rsidRPr="00A3356F">
              <w:t xml:space="preserve">Leaders must be fully conversant with appropriate safety and rescue methods for type of craft and water being paddled </w:t>
            </w:r>
          </w:p>
          <w:p w14:paraId="10635C1D" w14:textId="303BE84F" w:rsidR="00012CE8" w:rsidRPr="00A3356F" w:rsidRDefault="00012CE8" w:rsidP="00012CE8">
            <w:r w:rsidRPr="00A3356F">
              <w:t>Leaders to have first aid training including resuscitation techniques.</w:t>
            </w:r>
          </w:p>
        </w:tc>
      </w:tr>
      <w:tr w:rsidR="00B3290E" w:rsidRPr="00A3356F" w14:paraId="1F16CABA" w14:textId="77777777" w:rsidTr="0027734C">
        <w:trPr>
          <w:trHeight w:val="741"/>
        </w:trPr>
        <w:tc>
          <w:tcPr>
            <w:tcW w:w="3261" w:type="dxa"/>
          </w:tcPr>
          <w:p w14:paraId="57FD52BC" w14:textId="3A784227" w:rsidR="00B3290E" w:rsidRPr="00A3356F" w:rsidRDefault="00B3290E" w:rsidP="0026097F">
            <w:r w:rsidRPr="00A3356F">
              <w:t>Shoulder Injury</w:t>
            </w:r>
          </w:p>
        </w:tc>
        <w:tc>
          <w:tcPr>
            <w:tcW w:w="1134" w:type="dxa"/>
          </w:tcPr>
          <w:p w14:paraId="2C5BC858" w14:textId="63F3601C" w:rsidR="00B3290E" w:rsidRPr="00A3356F" w:rsidRDefault="00B3290E" w:rsidP="0026097F">
            <w:r w:rsidRPr="00A3356F">
              <w:t>Low</w:t>
            </w:r>
          </w:p>
        </w:tc>
        <w:tc>
          <w:tcPr>
            <w:tcW w:w="10632" w:type="dxa"/>
            <w:vAlign w:val="center"/>
          </w:tcPr>
          <w:p w14:paraId="5821ADD6" w14:textId="776849B0" w:rsidR="00B3290E" w:rsidRPr="00A3356F" w:rsidRDefault="00C1045E" w:rsidP="0026097F">
            <w:r w:rsidRPr="00A3356F">
              <w:t xml:space="preserve">Train paddlers during pool sessions how to perform high strokes safely to avoid shoulder dislocation. </w:t>
            </w:r>
          </w:p>
        </w:tc>
      </w:tr>
      <w:tr w:rsidR="00AC5721" w:rsidRPr="00A3356F" w14:paraId="65755B80" w14:textId="77777777" w:rsidTr="009D62DF">
        <w:trPr>
          <w:trHeight w:val="47"/>
        </w:trPr>
        <w:tc>
          <w:tcPr>
            <w:tcW w:w="3261" w:type="dxa"/>
          </w:tcPr>
          <w:p w14:paraId="2B8FCEAC" w14:textId="77777777" w:rsidR="00AC5721" w:rsidRPr="00A3356F" w:rsidRDefault="00AC5721" w:rsidP="0026097F">
            <w:r w:rsidRPr="00A3356F">
              <w:t>Close proximity to rocks or other hazards</w:t>
            </w:r>
          </w:p>
        </w:tc>
        <w:tc>
          <w:tcPr>
            <w:tcW w:w="1134" w:type="dxa"/>
          </w:tcPr>
          <w:p w14:paraId="46F86C48" w14:textId="77777777" w:rsidR="00AC5721" w:rsidRPr="00A3356F" w:rsidRDefault="00AC5721" w:rsidP="0026097F">
            <w:r w:rsidRPr="00A3356F">
              <w:t>High</w:t>
            </w:r>
          </w:p>
        </w:tc>
        <w:tc>
          <w:tcPr>
            <w:tcW w:w="10632" w:type="dxa"/>
            <w:vAlign w:val="center"/>
          </w:tcPr>
          <w:p w14:paraId="435EF127" w14:textId="582353F6" w:rsidR="00AC5721" w:rsidRPr="00A3356F" w:rsidRDefault="00AC5721" w:rsidP="0026097F">
            <w:r w:rsidRPr="00A3356F">
              <w:t xml:space="preserve">Head protection is worn by all </w:t>
            </w:r>
            <w:r w:rsidR="00336588" w:rsidRPr="00A3356F">
              <w:t xml:space="preserve">beginners and youth </w:t>
            </w:r>
            <w:r w:rsidRPr="00A3356F">
              <w:t>members.</w:t>
            </w:r>
            <w:r w:rsidR="00336588" w:rsidRPr="00A3356F">
              <w:t xml:space="preserve"> Other members to wear head protection when there is a </w:t>
            </w:r>
            <w:r w:rsidR="005F20B4" w:rsidRPr="00A3356F">
              <w:t>significant</w:t>
            </w:r>
            <w:r w:rsidR="00336588" w:rsidRPr="00A3356F">
              <w:t xml:space="preserve"> risk of impact with rocks etc.</w:t>
            </w:r>
            <w:r w:rsidR="003D276F" w:rsidRPr="00A3356F">
              <w:t xml:space="preserve">  All group participants to wear head protection when requested by their group leader or </w:t>
            </w:r>
            <w:r w:rsidR="00AA7621" w:rsidRPr="00A3356F">
              <w:t>refrain</w:t>
            </w:r>
            <w:r w:rsidR="003D276F" w:rsidRPr="00A3356F">
              <w:t xml:space="preserve"> from the specific risky activity.</w:t>
            </w:r>
            <w:r w:rsidR="00336588" w:rsidRPr="00A3356F">
              <w:t xml:space="preserve"> </w:t>
            </w:r>
          </w:p>
          <w:p w14:paraId="2C564DB2" w14:textId="77777777" w:rsidR="00AC5721" w:rsidRPr="00A3356F" w:rsidRDefault="00AC5721" w:rsidP="0026097F"/>
          <w:p w14:paraId="05EF680E" w14:textId="2FA44EB9" w:rsidR="00AC5721" w:rsidRPr="00A3356F" w:rsidRDefault="00AC5721" w:rsidP="0026097F">
            <w:r w:rsidRPr="00A3356F">
              <w:t xml:space="preserve">Leader or experienced member </w:t>
            </w:r>
            <w:r w:rsidR="00A3356F" w:rsidRPr="00A3356F">
              <w:t xml:space="preserve">to </w:t>
            </w:r>
            <w:r w:rsidRPr="00A3356F">
              <w:t xml:space="preserve">carry out dynamic risk assessment of sea conditions, submerged hazards and potential for harm from immediate environment. Experienced members supervise less experienced paddlers at all times. </w:t>
            </w:r>
          </w:p>
          <w:p w14:paraId="4C779204" w14:textId="77777777" w:rsidR="00AC5721" w:rsidRPr="00A3356F" w:rsidRDefault="00AC5721" w:rsidP="0026097F"/>
          <w:p w14:paraId="0320FB86" w14:textId="4D6CCA06" w:rsidR="00AC5721" w:rsidRPr="00A3356F" w:rsidRDefault="00E40462" w:rsidP="0026097F">
            <w:r w:rsidRPr="00A3356F">
              <w:lastRenderedPageBreak/>
              <w:t>Consider placing an e</w:t>
            </w:r>
            <w:r w:rsidR="00AC5721" w:rsidRPr="00A3356F">
              <w:t xml:space="preserve">xperienced member at the rear of the group. </w:t>
            </w:r>
          </w:p>
          <w:p w14:paraId="235DEDB7" w14:textId="77777777" w:rsidR="00AC5721" w:rsidRPr="00A3356F" w:rsidRDefault="00AC5721" w:rsidP="0026097F"/>
        </w:tc>
      </w:tr>
      <w:tr w:rsidR="00A645FE" w:rsidRPr="00A3356F" w14:paraId="3E867B22" w14:textId="77777777" w:rsidTr="0027734C">
        <w:tc>
          <w:tcPr>
            <w:tcW w:w="3261" w:type="dxa"/>
          </w:tcPr>
          <w:p w14:paraId="62441C0F" w14:textId="77777777" w:rsidR="00A645FE" w:rsidRPr="00A3356F" w:rsidRDefault="00A645FE" w:rsidP="0026097F">
            <w:r w:rsidRPr="00A3356F">
              <w:lastRenderedPageBreak/>
              <w:t>Hyperthermia/Hypothermia/Excess sun exposure</w:t>
            </w:r>
          </w:p>
        </w:tc>
        <w:tc>
          <w:tcPr>
            <w:tcW w:w="1134" w:type="dxa"/>
          </w:tcPr>
          <w:p w14:paraId="69F54E21" w14:textId="77777777" w:rsidR="00A645FE" w:rsidRPr="00A3356F" w:rsidRDefault="00A645FE" w:rsidP="0026097F">
            <w:r w:rsidRPr="00A3356F">
              <w:t>Low</w:t>
            </w:r>
          </w:p>
        </w:tc>
        <w:tc>
          <w:tcPr>
            <w:tcW w:w="10632" w:type="dxa"/>
            <w:vAlign w:val="center"/>
          </w:tcPr>
          <w:p w14:paraId="02C32A4C" w14:textId="77777777" w:rsidR="00A645FE" w:rsidRPr="00A3356F" w:rsidRDefault="00A645FE" w:rsidP="0026097F">
            <w:r w:rsidRPr="00A3356F">
              <w:t>Leaders ensure all paddlers are appropriately clothed for the activity</w:t>
            </w:r>
          </w:p>
          <w:p w14:paraId="143A6514" w14:textId="77777777" w:rsidR="00A645FE" w:rsidRPr="00A3356F" w:rsidRDefault="00A645FE" w:rsidP="0026097F">
            <w:r w:rsidRPr="00A3356F">
              <w:t>Leader is trained to recognise symptoms of stress due to adverse temperature or exposure. Appropriate equipment is carried on the water to provide initial response.</w:t>
            </w:r>
          </w:p>
          <w:p w14:paraId="1F445DFA" w14:textId="77777777" w:rsidR="00A645FE" w:rsidRPr="00A3356F" w:rsidRDefault="00A645FE" w:rsidP="0026097F"/>
          <w:p w14:paraId="1CD602A9" w14:textId="77777777" w:rsidR="00A645FE" w:rsidRPr="00A3356F" w:rsidRDefault="00A645FE" w:rsidP="0026097F">
            <w:r w:rsidRPr="00A3356F">
              <w:t>Leader ensures that particular care taken of capsized paddler, post rescue.</w:t>
            </w:r>
          </w:p>
          <w:p w14:paraId="5930C1C5" w14:textId="77777777" w:rsidR="00A645FE" w:rsidRPr="00A3356F" w:rsidRDefault="00A645FE" w:rsidP="0026097F"/>
        </w:tc>
      </w:tr>
      <w:tr w:rsidR="00412F87" w:rsidRPr="00A3356F" w14:paraId="654D2811" w14:textId="77777777" w:rsidTr="0027734C">
        <w:tc>
          <w:tcPr>
            <w:tcW w:w="3261" w:type="dxa"/>
          </w:tcPr>
          <w:p w14:paraId="2D12CE2E" w14:textId="6F6758D1" w:rsidR="00412F87" w:rsidRPr="00A3356F" w:rsidRDefault="00412F87" w:rsidP="0026097F">
            <w:r w:rsidRPr="00A3356F">
              <w:t>Allergic reaction, seizure, coma or other life threatening onset of illness</w:t>
            </w:r>
          </w:p>
        </w:tc>
        <w:tc>
          <w:tcPr>
            <w:tcW w:w="1134" w:type="dxa"/>
          </w:tcPr>
          <w:p w14:paraId="457C7EF8" w14:textId="779C6687" w:rsidR="00412F87" w:rsidRPr="00A3356F" w:rsidRDefault="00412F87" w:rsidP="0026097F">
            <w:r w:rsidRPr="00A3356F">
              <w:t>Low</w:t>
            </w:r>
          </w:p>
        </w:tc>
        <w:tc>
          <w:tcPr>
            <w:tcW w:w="10632" w:type="dxa"/>
            <w:vAlign w:val="center"/>
          </w:tcPr>
          <w:p w14:paraId="4BE0DBC6" w14:textId="77777777" w:rsidR="00412F87" w:rsidRPr="00A3356F" w:rsidRDefault="00412F87" w:rsidP="00412F87">
            <w:r w:rsidRPr="00A3356F">
              <w:t>Leaders to check if any paddlers have serious illnesses such as diabetes, epilepsy, allergy or asthma before paddling.</w:t>
            </w:r>
          </w:p>
          <w:p w14:paraId="1950A6FB" w14:textId="77777777" w:rsidR="00412F87" w:rsidRPr="00A3356F" w:rsidRDefault="00412F87" w:rsidP="00412F87">
            <w:r w:rsidRPr="00A3356F">
              <w:t>Leader to ensure appropriate medicines (e.g. inhaler, epi' pen, etc) are easily available or not allow such paddlers afloat.</w:t>
            </w:r>
          </w:p>
          <w:p w14:paraId="3B63D197" w14:textId="77777777" w:rsidR="00412F87" w:rsidRPr="00A3356F" w:rsidRDefault="00412F87" w:rsidP="00412F87">
            <w:r w:rsidRPr="00A3356F">
              <w:t>Leaders trained in first aid.</w:t>
            </w:r>
          </w:p>
          <w:p w14:paraId="541FDC24" w14:textId="4622AD6C" w:rsidR="00412F87" w:rsidRPr="00A3356F" w:rsidRDefault="00412F87" w:rsidP="00412F87"/>
        </w:tc>
      </w:tr>
      <w:tr w:rsidR="00A645FE" w:rsidRPr="00A3356F" w14:paraId="7C863F5F" w14:textId="77777777" w:rsidTr="0027734C">
        <w:tc>
          <w:tcPr>
            <w:tcW w:w="3261" w:type="dxa"/>
          </w:tcPr>
          <w:p w14:paraId="482E95A7" w14:textId="7F6C6106" w:rsidR="00A645FE" w:rsidRPr="00A3356F" w:rsidRDefault="00A645FE" w:rsidP="0026097F">
            <w:r w:rsidRPr="00A3356F">
              <w:t>Weather conditions</w:t>
            </w:r>
          </w:p>
        </w:tc>
        <w:tc>
          <w:tcPr>
            <w:tcW w:w="1134" w:type="dxa"/>
          </w:tcPr>
          <w:p w14:paraId="3E2FFA64" w14:textId="77777777" w:rsidR="00A645FE" w:rsidRPr="00A3356F" w:rsidRDefault="00A645FE" w:rsidP="0026097F">
            <w:r w:rsidRPr="00A3356F">
              <w:t>High</w:t>
            </w:r>
          </w:p>
        </w:tc>
        <w:tc>
          <w:tcPr>
            <w:tcW w:w="10632" w:type="dxa"/>
            <w:vAlign w:val="center"/>
          </w:tcPr>
          <w:p w14:paraId="51A5962F" w14:textId="3ED974E4" w:rsidR="00A645FE" w:rsidRPr="00A3356F" w:rsidRDefault="00A645FE" w:rsidP="0026097F">
            <w:r w:rsidRPr="00A3356F">
              <w:t>Leader obtains a reliable local weather forecast and decides whether or not to proceed, taking account of competency of group.</w:t>
            </w:r>
          </w:p>
          <w:p w14:paraId="587F6A54" w14:textId="77777777" w:rsidR="00A645FE" w:rsidRPr="00A3356F" w:rsidRDefault="00A645FE" w:rsidP="0026097F"/>
          <w:p w14:paraId="61B0EBC6" w14:textId="4E7A2490" w:rsidR="00A645FE" w:rsidRPr="00A3356F" w:rsidRDefault="00E40462" w:rsidP="0026097F">
            <w:r w:rsidRPr="00A3356F">
              <w:t>Dynamic risk assessment of prevailing environmental conditions conducted by leader prior to launch</w:t>
            </w:r>
            <w:r w:rsidR="00A3356F" w:rsidRPr="00A3356F">
              <w:t>.</w:t>
            </w:r>
          </w:p>
          <w:p w14:paraId="5E58D883" w14:textId="77777777" w:rsidR="00B84896" w:rsidRPr="00A3356F" w:rsidRDefault="00B84896" w:rsidP="0026097F"/>
          <w:p w14:paraId="5B51FE3E" w14:textId="1785B945" w:rsidR="00A645FE" w:rsidRPr="00A3356F" w:rsidRDefault="00A645FE" w:rsidP="0026097F">
            <w:r w:rsidRPr="00A3356F">
              <w:t>Passage plan includes suitable emergency escape route</w:t>
            </w:r>
            <w:r w:rsidR="00336588" w:rsidRPr="00A3356F">
              <w:t>s</w:t>
            </w:r>
            <w:r w:rsidRPr="00A3356F">
              <w:t xml:space="preserve"> and refuge</w:t>
            </w:r>
            <w:r w:rsidR="00336588" w:rsidRPr="00A3356F">
              <w:t>s</w:t>
            </w:r>
            <w:r w:rsidRPr="00A3356F">
              <w:t>.</w:t>
            </w:r>
          </w:p>
          <w:p w14:paraId="73937F44" w14:textId="77777777" w:rsidR="00A645FE" w:rsidRPr="00A3356F" w:rsidRDefault="00A645FE" w:rsidP="0026097F"/>
        </w:tc>
      </w:tr>
      <w:tr w:rsidR="00A645FE" w:rsidRPr="00A3356F" w14:paraId="0D8D9592" w14:textId="77777777" w:rsidTr="0027734C">
        <w:trPr>
          <w:trHeight w:val="1185"/>
        </w:trPr>
        <w:tc>
          <w:tcPr>
            <w:tcW w:w="3261" w:type="dxa"/>
          </w:tcPr>
          <w:p w14:paraId="453A2077" w14:textId="0B2445B9" w:rsidR="00A645FE" w:rsidRPr="00A3356F" w:rsidRDefault="00A645FE" w:rsidP="0026097F">
            <w:r w:rsidRPr="00A3356F">
              <w:t>Waterborne disease</w:t>
            </w:r>
            <w:r w:rsidR="002458C1" w:rsidRPr="00A3356F">
              <w:t xml:space="preserve"> and </w:t>
            </w:r>
            <w:r w:rsidR="005308B1" w:rsidRPr="00A3356F">
              <w:t>Pollution</w:t>
            </w:r>
          </w:p>
        </w:tc>
        <w:tc>
          <w:tcPr>
            <w:tcW w:w="1134" w:type="dxa"/>
          </w:tcPr>
          <w:p w14:paraId="61FC3FEF" w14:textId="77777777" w:rsidR="00A645FE" w:rsidRPr="00A3356F" w:rsidRDefault="00A645FE" w:rsidP="0026097F">
            <w:r w:rsidRPr="00A3356F">
              <w:t>Low</w:t>
            </w:r>
          </w:p>
        </w:tc>
        <w:tc>
          <w:tcPr>
            <w:tcW w:w="10632" w:type="dxa"/>
            <w:vAlign w:val="center"/>
          </w:tcPr>
          <w:p w14:paraId="252D9156" w14:textId="77777777" w:rsidR="00A645FE" w:rsidRPr="00A3356F" w:rsidRDefault="00A645FE" w:rsidP="0026097F">
            <w:r w:rsidRPr="00A3356F">
              <w:t>Pre-launch risk assessment considers potential for contact with bacterial, chemical or algal contaminants.</w:t>
            </w:r>
          </w:p>
          <w:p w14:paraId="602D5E17" w14:textId="77777777" w:rsidR="00A645FE" w:rsidRPr="00A3356F" w:rsidRDefault="00A645FE" w:rsidP="0026097F"/>
          <w:p w14:paraId="037729DC" w14:textId="4EBF2FC1" w:rsidR="00A645FE" w:rsidRPr="00A3356F" w:rsidRDefault="00A645FE" w:rsidP="0026097F">
            <w:r w:rsidRPr="00A3356F">
              <w:t>Members are reminded of the need to cover cuts and abrasions when paddling on inland waters</w:t>
            </w:r>
          </w:p>
        </w:tc>
      </w:tr>
      <w:tr w:rsidR="00A645FE" w:rsidRPr="00A3356F" w14:paraId="73894D84" w14:textId="77777777" w:rsidTr="0027734C">
        <w:trPr>
          <w:trHeight w:val="3255"/>
        </w:trPr>
        <w:tc>
          <w:tcPr>
            <w:tcW w:w="3261" w:type="dxa"/>
          </w:tcPr>
          <w:p w14:paraId="0BAFC1CE" w14:textId="77777777" w:rsidR="00A645FE" w:rsidRPr="00A3356F" w:rsidRDefault="00A645FE" w:rsidP="0026097F">
            <w:r w:rsidRPr="00A3356F">
              <w:lastRenderedPageBreak/>
              <w:t>Collision with other water users</w:t>
            </w:r>
          </w:p>
        </w:tc>
        <w:tc>
          <w:tcPr>
            <w:tcW w:w="1134" w:type="dxa"/>
          </w:tcPr>
          <w:p w14:paraId="70AAC56A" w14:textId="77777777" w:rsidR="00A645FE" w:rsidRPr="00A3356F" w:rsidRDefault="00A645FE" w:rsidP="0026097F">
            <w:r w:rsidRPr="00A3356F">
              <w:t>Low</w:t>
            </w:r>
          </w:p>
        </w:tc>
        <w:tc>
          <w:tcPr>
            <w:tcW w:w="10632" w:type="dxa"/>
            <w:vAlign w:val="center"/>
          </w:tcPr>
          <w:p w14:paraId="62645B95" w14:textId="77777777" w:rsidR="00A645FE" w:rsidRPr="00A3356F" w:rsidRDefault="00A645FE" w:rsidP="0026097F">
            <w:r w:rsidRPr="00A3356F">
              <w:t>Pre-launch risk assessment considers potential hazards.</w:t>
            </w:r>
          </w:p>
          <w:p w14:paraId="3F1A4882" w14:textId="77777777" w:rsidR="00A645FE" w:rsidRPr="00A3356F" w:rsidRDefault="00A645FE" w:rsidP="0026097F"/>
          <w:p w14:paraId="6E5C73D9" w14:textId="77777777" w:rsidR="00A645FE" w:rsidRPr="00A3356F" w:rsidRDefault="00A645FE" w:rsidP="0026097F">
            <w:r w:rsidRPr="00A3356F">
              <w:t>In surf conditions, the leader will segregate members according to experience and enforce surf etiquette to ensure separation from surfers and other users.</w:t>
            </w:r>
          </w:p>
          <w:p w14:paraId="6BD536C1" w14:textId="77777777" w:rsidR="00A645FE" w:rsidRPr="00A3356F" w:rsidRDefault="00A645FE" w:rsidP="0026097F"/>
          <w:p w14:paraId="6DA26BBE" w14:textId="77777777" w:rsidR="00A645FE" w:rsidRPr="00A3356F" w:rsidRDefault="00A645FE" w:rsidP="0026097F">
            <w:r w:rsidRPr="00A3356F">
              <w:t>On white water, appropriate scouting technique is used to ensure no blind/out of control running of features.</w:t>
            </w:r>
          </w:p>
          <w:p w14:paraId="0B0C4BF1" w14:textId="77777777" w:rsidR="00A645FE" w:rsidRPr="00A3356F" w:rsidRDefault="00A645FE" w:rsidP="0026097F"/>
          <w:p w14:paraId="71CA1006" w14:textId="77777777" w:rsidR="00A645FE" w:rsidRPr="00A3356F" w:rsidRDefault="00A645FE" w:rsidP="0026097F">
            <w:r w:rsidRPr="00A3356F">
              <w:t>A safe separation distance is maintained from other waterborne leisure craft as well as commercial shipping, particularly in low visibility or poor light conditions.</w:t>
            </w:r>
          </w:p>
          <w:p w14:paraId="6FD5AE36" w14:textId="77777777" w:rsidR="00A645FE" w:rsidRPr="00A3356F" w:rsidRDefault="00A645FE" w:rsidP="0026097F"/>
        </w:tc>
      </w:tr>
      <w:tr w:rsidR="00B55152" w:rsidRPr="00A3356F" w14:paraId="69131933" w14:textId="77777777" w:rsidTr="009D62DF">
        <w:trPr>
          <w:trHeight w:val="1401"/>
        </w:trPr>
        <w:tc>
          <w:tcPr>
            <w:tcW w:w="3261" w:type="dxa"/>
          </w:tcPr>
          <w:p w14:paraId="61C01EBC" w14:textId="35CDF2B6" w:rsidR="00B55152" w:rsidRPr="00A3356F" w:rsidRDefault="00B55152" w:rsidP="0026097F">
            <w:r w:rsidRPr="00A3356F">
              <w:t>Foot Injury</w:t>
            </w:r>
          </w:p>
        </w:tc>
        <w:tc>
          <w:tcPr>
            <w:tcW w:w="1134" w:type="dxa"/>
          </w:tcPr>
          <w:p w14:paraId="22680FE1" w14:textId="6A8BDC06" w:rsidR="00B55152" w:rsidRPr="00A3356F" w:rsidRDefault="00B55152" w:rsidP="0026097F">
            <w:r w:rsidRPr="00A3356F">
              <w:t>Medium</w:t>
            </w:r>
          </w:p>
        </w:tc>
        <w:tc>
          <w:tcPr>
            <w:tcW w:w="10632" w:type="dxa"/>
          </w:tcPr>
          <w:p w14:paraId="574D4EBC" w14:textId="5E705939" w:rsidR="00B55152" w:rsidRPr="00A3356F" w:rsidRDefault="00B55152" w:rsidP="0026097F">
            <w:r w:rsidRPr="00A3356F">
              <w:t>Good foot w</w:t>
            </w:r>
            <w:r w:rsidR="00A3356F" w:rsidRPr="00A3356F">
              <w:t>e</w:t>
            </w:r>
            <w:r w:rsidRPr="00A3356F">
              <w:t>ar appropriate for the location should be w</w:t>
            </w:r>
            <w:r w:rsidR="00A3356F" w:rsidRPr="00A3356F">
              <w:t>o</w:t>
            </w:r>
            <w:r w:rsidRPr="00A3356F">
              <w:t>rn.  Particular car</w:t>
            </w:r>
            <w:r w:rsidR="001134E9" w:rsidRPr="00A3356F">
              <w:t>e</w:t>
            </w:r>
            <w:r w:rsidRPr="00A3356F">
              <w:t xml:space="preserve"> should be taken </w:t>
            </w:r>
            <w:r w:rsidR="00AA7621" w:rsidRPr="00A3356F">
              <w:t>near</w:t>
            </w:r>
            <w:r w:rsidRPr="00A3356F">
              <w:t xml:space="preserve"> habitation where glass and sharp metal could be</w:t>
            </w:r>
            <w:r w:rsidR="00B3290E" w:rsidRPr="00A3356F">
              <w:t xml:space="preserve"> </w:t>
            </w:r>
            <w:r w:rsidRPr="00A3356F">
              <w:t>present.</w:t>
            </w:r>
          </w:p>
          <w:p w14:paraId="067773AC" w14:textId="77777777" w:rsidR="00B55152" w:rsidRPr="00A3356F" w:rsidRDefault="00B55152" w:rsidP="0026097F"/>
          <w:p w14:paraId="0D35EEB4" w14:textId="5A1F4927" w:rsidR="00B55152" w:rsidRPr="00A3356F" w:rsidRDefault="00B55152" w:rsidP="0026097F">
            <w:r w:rsidRPr="00A3356F">
              <w:t>Paddlers should be aware of weaver fish at low tide.</w:t>
            </w:r>
          </w:p>
        </w:tc>
      </w:tr>
      <w:tr w:rsidR="00A645FE" w:rsidRPr="00A3356F" w14:paraId="1A26FE4A" w14:textId="77777777" w:rsidTr="0027734C">
        <w:trPr>
          <w:trHeight w:val="2200"/>
        </w:trPr>
        <w:tc>
          <w:tcPr>
            <w:tcW w:w="3261" w:type="dxa"/>
          </w:tcPr>
          <w:p w14:paraId="756FC38D" w14:textId="7D4635F4" w:rsidR="00A645FE" w:rsidRPr="00A3356F" w:rsidRDefault="00B3290E" w:rsidP="0026097F">
            <w:r w:rsidRPr="00A3356F">
              <w:t>C</w:t>
            </w:r>
            <w:r w:rsidR="00A645FE" w:rsidRPr="00A3356F">
              <w:t>onflict</w:t>
            </w:r>
          </w:p>
        </w:tc>
        <w:tc>
          <w:tcPr>
            <w:tcW w:w="1134" w:type="dxa"/>
          </w:tcPr>
          <w:p w14:paraId="5BADE923" w14:textId="77777777" w:rsidR="00A645FE" w:rsidRPr="00A3356F" w:rsidRDefault="00A645FE" w:rsidP="0026097F">
            <w:r w:rsidRPr="00A3356F">
              <w:t>Medium</w:t>
            </w:r>
          </w:p>
        </w:tc>
        <w:tc>
          <w:tcPr>
            <w:tcW w:w="10632" w:type="dxa"/>
          </w:tcPr>
          <w:p w14:paraId="39D5D9BA" w14:textId="77777777" w:rsidR="00A645FE" w:rsidRPr="00A3356F" w:rsidRDefault="00A645FE" w:rsidP="0026097F">
            <w:r w:rsidRPr="00A3356F">
              <w:t>Passage planning includes advice on access on inland waters</w:t>
            </w:r>
          </w:p>
          <w:p w14:paraId="5C0E91A1" w14:textId="77777777" w:rsidR="00A645FE" w:rsidRPr="00A3356F" w:rsidRDefault="00A645FE" w:rsidP="0026097F"/>
          <w:p w14:paraId="35F5BE42" w14:textId="77777777" w:rsidR="00A645FE" w:rsidRPr="00A3356F" w:rsidRDefault="00A645FE" w:rsidP="0026097F">
            <w:r w:rsidRPr="00A3356F">
              <w:t xml:space="preserve">Pre-launch risk assessment raises awareness to potential hazards of fencing blocking/crossing rivers </w:t>
            </w:r>
          </w:p>
          <w:p w14:paraId="2F90AB9D" w14:textId="77777777" w:rsidR="00A645FE" w:rsidRPr="00A3356F" w:rsidRDefault="00A645FE" w:rsidP="0026097F"/>
          <w:p w14:paraId="5C14845E" w14:textId="3836F122" w:rsidR="00A645FE" w:rsidRPr="00A3356F" w:rsidRDefault="00A645FE" w:rsidP="0026097F">
            <w:r w:rsidRPr="00A3356F">
              <w:t>Members are reminded to be considerate to anglers and other users of the waterway and to behave in a non-confrontational manner</w:t>
            </w:r>
            <w:r w:rsidR="00246A1E" w:rsidRPr="00A3356F">
              <w:t xml:space="preserve"> </w:t>
            </w:r>
            <w:r w:rsidRPr="00A3356F">
              <w:t>on the water at all times.</w:t>
            </w:r>
          </w:p>
        </w:tc>
      </w:tr>
    </w:tbl>
    <w:p w14:paraId="3353F82C" w14:textId="1C8EA993" w:rsidR="00AA7621" w:rsidRPr="00A3356F" w:rsidRDefault="005308B1" w:rsidP="00F21722">
      <w:pPr>
        <w:pageBreakBefore/>
        <w:spacing w:before="120" w:after="120"/>
        <w:rPr>
          <w:b/>
          <w:sz w:val="20"/>
        </w:rPr>
      </w:pPr>
      <w:r w:rsidRPr="00A3356F">
        <w:rPr>
          <w:b/>
          <w:sz w:val="28"/>
          <w:szCs w:val="28"/>
        </w:rPr>
        <w:lastRenderedPageBreak/>
        <w:t>Specific Generic Risks A</w:t>
      </w:r>
      <w:r w:rsidR="009370E0" w:rsidRPr="00A3356F">
        <w:rPr>
          <w:b/>
          <w:sz w:val="28"/>
          <w:szCs w:val="28"/>
        </w:rPr>
        <w:t>ssociated with White Water Paddling:</w:t>
      </w:r>
      <w:r w:rsidR="00EE43B7" w:rsidRPr="00A3356F">
        <w:rPr>
          <w:b/>
          <w:sz w:val="28"/>
          <w:szCs w:val="28"/>
        </w:rPr>
        <w:t xml:space="preserve"> </w:t>
      </w:r>
      <w:r w:rsidR="00A3356F" w:rsidRPr="00A3356F">
        <w:rPr>
          <w:b/>
          <w:sz w:val="28"/>
          <w:szCs w:val="28"/>
        </w:rPr>
        <w:t>(</w:t>
      </w:r>
      <w:r w:rsidR="00EE43B7" w:rsidRPr="00A3356F">
        <w:rPr>
          <w:b/>
          <w:sz w:val="20"/>
        </w:rPr>
        <w:t>References below to kayak may refer to canoe also</w:t>
      </w:r>
      <w:r w:rsidR="00A3356F" w:rsidRPr="00A3356F">
        <w:rPr>
          <w:b/>
          <w:sz w:val="20"/>
        </w:rPr>
        <w:t>)</w:t>
      </w:r>
      <w:r w:rsidR="00EE43B7" w:rsidRPr="00A3356F">
        <w:rPr>
          <w:b/>
          <w:sz w:val="20"/>
        </w:rPr>
        <w:t>.</w:t>
      </w: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418"/>
        <w:gridCol w:w="10348"/>
      </w:tblGrid>
      <w:tr w:rsidR="00FD547F" w:rsidRPr="00A3356F" w14:paraId="5132A4B4" w14:textId="77777777" w:rsidTr="009370E0">
        <w:trPr>
          <w:trHeight w:val="115"/>
        </w:trPr>
        <w:tc>
          <w:tcPr>
            <w:tcW w:w="3261" w:type="dxa"/>
          </w:tcPr>
          <w:p w14:paraId="0C50E8F6" w14:textId="2CECC9DC" w:rsidR="00FD547F" w:rsidRPr="00A3356F" w:rsidRDefault="00FD547F" w:rsidP="00BC229C">
            <w:r w:rsidRPr="00A3356F">
              <w:t>Swimmer rescue</w:t>
            </w:r>
          </w:p>
        </w:tc>
        <w:tc>
          <w:tcPr>
            <w:tcW w:w="1418" w:type="dxa"/>
          </w:tcPr>
          <w:p w14:paraId="1705DE2A" w14:textId="0E5910A3" w:rsidR="00FD547F" w:rsidRPr="00A3356F" w:rsidRDefault="00FD547F" w:rsidP="00BC229C">
            <w:r w:rsidRPr="00A3356F">
              <w:t>High</w:t>
            </w:r>
          </w:p>
        </w:tc>
        <w:tc>
          <w:tcPr>
            <w:tcW w:w="10348" w:type="dxa"/>
            <w:vAlign w:val="center"/>
          </w:tcPr>
          <w:p w14:paraId="0BEECE19" w14:textId="20DC2BDA" w:rsidR="00455AB4" w:rsidRPr="00A3356F" w:rsidRDefault="00455AB4" w:rsidP="009370E0">
            <w:pPr>
              <w:rPr>
                <w:szCs w:val="24"/>
              </w:rPr>
            </w:pPr>
            <w:r w:rsidRPr="00A3356F">
              <w:rPr>
                <w:szCs w:val="24"/>
              </w:rPr>
              <w:t xml:space="preserve">Paddlers taught how to safely </w:t>
            </w:r>
            <w:r w:rsidR="001134E9" w:rsidRPr="00A3356F">
              <w:rPr>
                <w:szCs w:val="24"/>
              </w:rPr>
              <w:t>self-rescue</w:t>
            </w:r>
            <w:r w:rsidRPr="00A3356F">
              <w:rPr>
                <w:szCs w:val="24"/>
              </w:rPr>
              <w:t>.</w:t>
            </w:r>
          </w:p>
          <w:p w14:paraId="22FBFB97" w14:textId="000B09B2" w:rsidR="00FD547F" w:rsidRPr="00A3356F" w:rsidRDefault="00FD547F" w:rsidP="009370E0">
            <w:pPr>
              <w:rPr>
                <w:szCs w:val="24"/>
              </w:rPr>
            </w:pPr>
            <w:r w:rsidRPr="00A3356F">
              <w:rPr>
                <w:szCs w:val="24"/>
              </w:rPr>
              <w:t xml:space="preserve">Leaders should be trained in appropriate rescue </w:t>
            </w:r>
            <w:r w:rsidR="009A35BE" w:rsidRPr="00A3356F">
              <w:rPr>
                <w:szCs w:val="24"/>
              </w:rPr>
              <w:t>techniques</w:t>
            </w:r>
            <w:r w:rsidR="00455AB4" w:rsidRPr="00A3356F">
              <w:rPr>
                <w:szCs w:val="24"/>
              </w:rPr>
              <w:t xml:space="preserve"> and paddlers taught how to assist.</w:t>
            </w:r>
          </w:p>
          <w:p w14:paraId="5728BEF5" w14:textId="0D9B5438" w:rsidR="00FD547F" w:rsidRPr="00A3356F" w:rsidRDefault="00FD547F" w:rsidP="00A3356F">
            <w:pPr>
              <w:rPr>
                <w:szCs w:val="24"/>
              </w:rPr>
            </w:pPr>
            <w:r w:rsidRPr="00A3356F">
              <w:rPr>
                <w:szCs w:val="24"/>
              </w:rPr>
              <w:t xml:space="preserve">Each </w:t>
            </w:r>
            <w:r w:rsidR="009A35BE" w:rsidRPr="00A3356F">
              <w:rPr>
                <w:szCs w:val="24"/>
              </w:rPr>
              <w:t>leader</w:t>
            </w:r>
            <w:r w:rsidRPr="00A3356F">
              <w:rPr>
                <w:szCs w:val="24"/>
              </w:rPr>
              <w:t xml:space="preserve"> should carry a</w:t>
            </w:r>
            <w:r w:rsidR="009A35BE" w:rsidRPr="00A3356F">
              <w:rPr>
                <w:szCs w:val="24"/>
              </w:rPr>
              <w:t xml:space="preserve"> </w:t>
            </w:r>
            <w:r w:rsidRPr="00A3356F">
              <w:rPr>
                <w:szCs w:val="24"/>
              </w:rPr>
              <w:t xml:space="preserve">throwline.  Each </w:t>
            </w:r>
            <w:r w:rsidR="00A3356F" w:rsidRPr="00A3356F">
              <w:rPr>
                <w:szCs w:val="24"/>
              </w:rPr>
              <w:t>experienced</w:t>
            </w:r>
            <w:r w:rsidRPr="00A3356F">
              <w:rPr>
                <w:szCs w:val="24"/>
              </w:rPr>
              <w:t xml:space="preserve"> paddler should normally </w:t>
            </w:r>
            <w:r w:rsidR="00455AB4" w:rsidRPr="00A3356F">
              <w:rPr>
                <w:szCs w:val="24"/>
              </w:rPr>
              <w:t xml:space="preserve">try to carry </w:t>
            </w:r>
            <w:r w:rsidRPr="00A3356F">
              <w:rPr>
                <w:szCs w:val="24"/>
              </w:rPr>
              <w:t>a throwline.</w:t>
            </w:r>
          </w:p>
        </w:tc>
      </w:tr>
      <w:tr w:rsidR="009370E0" w:rsidRPr="00A3356F" w14:paraId="30D3258A" w14:textId="77777777" w:rsidTr="009370E0">
        <w:trPr>
          <w:trHeight w:val="115"/>
        </w:trPr>
        <w:tc>
          <w:tcPr>
            <w:tcW w:w="3261" w:type="dxa"/>
          </w:tcPr>
          <w:p w14:paraId="1C57864F" w14:textId="4E13E8DA" w:rsidR="009370E0" w:rsidRPr="00A3356F" w:rsidRDefault="009370E0" w:rsidP="00BC229C">
            <w:r w:rsidRPr="00A3356F">
              <w:t>Entrapment in Trees</w:t>
            </w:r>
          </w:p>
        </w:tc>
        <w:tc>
          <w:tcPr>
            <w:tcW w:w="1418" w:type="dxa"/>
          </w:tcPr>
          <w:p w14:paraId="64C84D61" w14:textId="3A699A70" w:rsidR="009370E0" w:rsidRPr="00A3356F" w:rsidRDefault="009370E0" w:rsidP="00BC229C">
            <w:r w:rsidRPr="00A3356F">
              <w:t>Medium</w:t>
            </w:r>
            <w:r w:rsidR="00FD547F" w:rsidRPr="00A3356F">
              <w:t>/ High</w:t>
            </w:r>
          </w:p>
        </w:tc>
        <w:tc>
          <w:tcPr>
            <w:tcW w:w="10348" w:type="dxa"/>
            <w:vAlign w:val="center"/>
          </w:tcPr>
          <w:p w14:paraId="4F31B8B3" w14:textId="3504180D" w:rsidR="009370E0" w:rsidRPr="00A3356F" w:rsidRDefault="009370E0" w:rsidP="009370E0">
            <w:pPr>
              <w:rPr>
                <w:szCs w:val="24"/>
              </w:rPr>
            </w:pPr>
            <w:r w:rsidRPr="00A3356F">
              <w:rPr>
                <w:szCs w:val="24"/>
              </w:rPr>
              <w:t xml:space="preserve">River leaders to dynamically access the risk of tree hazards.  These include overhanging </w:t>
            </w:r>
            <w:r w:rsidR="00455AB4" w:rsidRPr="00A3356F">
              <w:rPr>
                <w:szCs w:val="24"/>
              </w:rPr>
              <w:t xml:space="preserve">bank </w:t>
            </w:r>
            <w:r w:rsidRPr="00A3356F">
              <w:rPr>
                <w:szCs w:val="24"/>
              </w:rPr>
              <w:t>trees</w:t>
            </w:r>
            <w:r w:rsidR="00455AB4" w:rsidRPr="00A3356F">
              <w:rPr>
                <w:szCs w:val="24"/>
              </w:rPr>
              <w:t>,</w:t>
            </w:r>
            <w:r w:rsidRPr="00A3356F">
              <w:rPr>
                <w:szCs w:val="24"/>
              </w:rPr>
              <w:t xml:space="preserve"> undercut trees and associate roots, trees fallen into the river, trees washed downstream and blocking river passage</w:t>
            </w:r>
            <w:r w:rsidR="00C831D3" w:rsidRPr="00A3356F">
              <w:rPr>
                <w:szCs w:val="24"/>
              </w:rPr>
              <w:t xml:space="preserve"> by</w:t>
            </w:r>
            <w:r w:rsidRPr="00A3356F">
              <w:rPr>
                <w:szCs w:val="24"/>
              </w:rPr>
              <w:t xml:space="preserve"> both visible and submerged</w:t>
            </w:r>
            <w:r w:rsidR="00455AB4" w:rsidRPr="00A3356F">
              <w:rPr>
                <w:szCs w:val="24"/>
              </w:rPr>
              <w:t xml:space="preserve"> trees</w:t>
            </w:r>
            <w:r w:rsidRPr="00A3356F">
              <w:rPr>
                <w:szCs w:val="24"/>
              </w:rPr>
              <w:t>.</w:t>
            </w:r>
            <w:r w:rsidR="00455AB4" w:rsidRPr="00A3356F">
              <w:rPr>
                <w:szCs w:val="24"/>
              </w:rPr>
              <w:t xml:space="preserve">  Particular care should be taken after recent high water events when hazards could have moved.</w:t>
            </w:r>
          </w:p>
          <w:p w14:paraId="26E24B1B" w14:textId="76F4EA50" w:rsidR="009370E0" w:rsidRPr="00A3356F" w:rsidRDefault="009370E0" w:rsidP="009370E0">
            <w:pPr>
              <w:rPr>
                <w:szCs w:val="24"/>
              </w:rPr>
            </w:pPr>
            <w:r w:rsidRPr="00A3356F">
              <w:rPr>
                <w:szCs w:val="24"/>
              </w:rPr>
              <w:t>No club trip will be run when a river is in spat</w:t>
            </w:r>
            <w:r w:rsidR="00AA7621" w:rsidRPr="00A3356F">
              <w:rPr>
                <w:szCs w:val="24"/>
              </w:rPr>
              <w:t>e</w:t>
            </w:r>
            <w:r w:rsidRPr="00A3356F">
              <w:rPr>
                <w:szCs w:val="24"/>
              </w:rPr>
              <w:t xml:space="preserve"> due to the high risk from trees</w:t>
            </w:r>
            <w:r w:rsidR="00FD547F" w:rsidRPr="00A3356F">
              <w:rPr>
                <w:szCs w:val="24"/>
              </w:rPr>
              <w:t>.</w:t>
            </w:r>
          </w:p>
          <w:p w14:paraId="3A9CEA3E" w14:textId="05A0BFA7" w:rsidR="00FD547F" w:rsidRPr="00A3356F" w:rsidRDefault="009370E0" w:rsidP="009370E0">
            <w:pPr>
              <w:rPr>
                <w:szCs w:val="24"/>
              </w:rPr>
            </w:pPr>
            <w:r w:rsidRPr="00A3356F">
              <w:rPr>
                <w:szCs w:val="24"/>
              </w:rPr>
              <w:t>Paddlers advised to negotiate around</w:t>
            </w:r>
            <w:r w:rsidR="00455AB4" w:rsidRPr="00A3356F">
              <w:rPr>
                <w:szCs w:val="24"/>
              </w:rPr>
              <w:t xml:space="preserve"> any</w:t>
            </w:r>
            <w:r w:rsidRPr="00A3356F">
              <w:rPr>
                <w:szCs w:val="24"/>
              </w:rPr>
              <w:t xml:space="preserve"> tree</w:t>
            </w:r>
            <w:r w:rsidR="00455AB4" w:rsidRPr="00A3356F">
              <w:rPr>
                <w:szCs w:val="24"/>
              </w:rPr>
              <w:t xml:space="preserve"> hazard and be taught the</w:t>
            </w:r>
            <w:r w:rsidRPr="00A3356F">
              <w:rPr>
                <w:szCs w:val="24"/>
              </w:rPr>
              <w:t xml:space="preserve"> correct action </w:t>
            </w:r>
            <w:r w:rsidR="00455AB4" w:rsidRPr="00A3356F">
              <w:rPr>
                <w:szCs w:val="24"/>
              </w:rPr>
              <w:t>to avoid entanglement</w:t>
            </w:r>
            <w:r w:rsidRPr="00A3356F">
              <w:rPr>
                <w:szCs w:val="24"/>
              </w:rPr>
              <w:t>.</w:t>
            </w:r>
            <w:r w:rsidR="00FD547F" w:rsidRPr="00A3356F">
              <w:rPr>
                <w:szCs w:val="24"/>
              </w:rPr>
              <w:t xml:space="preserve">  River leader trained in appropriate rescue techniques.</w:t>
            </w:r>
          </w:p>
        </w:tc>
      </w:tr>
      <w:tr w:rsidR="00FD547F" w:rsidRPr="00A3356F" w14:paraId="7347F735" w14:textId="77777777" w:rsidTr="009370E0">
        <w:trPr>
          <w:trHeight w:val="115"/>
        </w:trPr>
        <w:tc>
          <w:tcPr>
            <w:tcW w:w="3261" w:type="dxa"/>
          </w:tcPr>
          <w:p w14:paraId="2F206744" w14:textId="2118F094" w:rsidR="00FD547F" w:rsidRPr="00A3356F" w:rsidRDefault="00FD547F" w:rsidP="00BC229C">
            <w:r w:rsidRPr="00A3356F">
              <w:t>Entrapment in Throw line</w:t>
            </w:r>
          </w:p>
        </w:tc>
        <w:tc>
          <w:tcPr>
            <w:tcW w:w="1418" w:type="dxa"/>
          </w:tcPr>
          <w:p w14:paraId="09266B21" w14:textId="6124EBEF" w:rsidR="00FD547F" w:rsidRPr="00A3356F" w:rsidRDefault="00FD547F" w:rsidP="00BC229C">
            <w:r w:rsidRPr="00A3356F">
              <w:t>Low</w:t>
            </w:r>
          </w:p>
        </w:tc>
        <w:tc>
          <w:tcPr>
            <w:tcW w:w="10348" w:type="dxa"/>
            <w:vAlign w:val="center"/>
          </w:tcPr>
          <w:p w14:paraId="7B8DCBE3" w14:textId="6BF2682A" w:rsidR="00FD547F" w:rsidRPr="00A3356F" w:rsidRDefault="00FD547F" w:rsidP="009370E0">
            <w:pPr>
              <w:rPr>
                <w:szCs w:val="24"/>
              </w:rPr>
            </w:pPr>
            <w:r w:rsidRPr="00A3356F">
              <w:rPr>
                <w:szCs w:val="24"/>
              </w:rPr>
              <w:t>A knife should normally be carried when a throwline is taken</w:t>
            </w:r>
            <w:r w:rsidR="00455AB4" w:rsidRPr="00A3356F">
              <w:rPr>
                <w:szCs w:val="24"/>
              </w:rPr>
              <w:t>.</w:t>
            </w:r>
          </w:p>
          <w:p w14:paraId="21E89925" w14:textId="02E52324" w:rsidR="00B5359A" w:rsidRPr="00A3356F" w:rsidRDefault="00FD547F" w:rsidP="009370E0">
            <w:pPr>
              <w:rPr>
                <w:szCs w:val="24"/>
              </w:rPr>
            </w:pPr>
            <w:r w:rsidRPr="00A3356F">
              <w:rPr>
                <w:szCs w:val="24"/>
              </w:rPr>
              <w:t>Throw lines should be “clean”.  I.e. free from knots.</w:t>
            </w:r>
          </w:p>
        </w:tc>
      </w:tr>
      <w:tr w:rsidR="00D30352" w:rsidRPr="00A3356F" w14:paraId="18BCE4F8" w14:textId="77777777" w:rsidTr="009370E0">
        <w:trPr>
          <w:trHeight w:val="115"/>
        </w:trPr>
        <w:tc>
          <w:tcPr>
            <w:tcW w:w="3261" w:type="dxa"/>
          </w:tcPr>
          <w:p w14:paraId="69DB20CA" w14:textId="43AB5442" w:rsidR="00D30352" w:rsidRPr="00A3356F" w:rsidRDefault="00D30352" w:rsidP="00BC229C">
            <w:r w:rsidRPr="00A3356F">
              <w:t>Entrapment on Rock</w:t>
            </w:r>
          </w:p>
        </w:tc>
        <w:tc>
          <w:tcPr>
            <w:tcW w:w="1418" w:type="dxa"/>
          </w:tcPr>
          <w:p w14:paraId="1685D6FA" w14:textId="4FF71E4E" w:rsidR="00D30352" w:rsidRPr="00A3356F" w:rsidRDefault="00D30352" w:rsidP="00BC229C">
            <w:r w:rsidRPr="00A3356F">
              <w:t>Low</w:t>
            </w:r>
          </w:p>
        </w:tc>
        <w:tc>
          <w:tcPr>
            <w:tcW w:w="10348" w:type="dxa"/>
            <w:vAlign w:val="center"/>
          </w:tcPr>
          <w:p w14:paraId="0FE3D767" w14:textId="1B434D23" w:rsidR="00D30352" w:rsidRPr="00A3356F" w:rsidRDefault="00D30352" w:rsidP="009370E0">
            <w:pPr>
              <w:rPr>
                <w:szCs w:val="24"/>
              </w:rPr>
            </w:pPr>
            <w:r w:rsidRPr="00A3356F">
              <w:rPr>
                <w:szCs w:val="24"/>
              </w:rPr>
              <w:t>Where a risk use kayaks with key hole cockpit.</w:t>
            </w:r>
          </w:p>
          <w:p w14:paraId="7FF2EE69" w14:textId="7A5800D8" w:rsidR="00D30352" w:rsidRPr="00A3356F" w:rsidRDefault="00D30352" w:rsidP="009370E0">
            <w:pPr>
              <w:rPr>
                <w:szCs w:val="24"/>
              </w:rPr>
            </w:pPr>
            <w:r w:rsidRPr="00A3356F">
              <w:rPr>
                <w:szCs w:val="24"/>
              </w:rPr>
              <w:t>Paddlers taught to lean downstream when they might hit a rock.</w:t>
            </w:r>
          </w:p>
          <w:p w14:paraId="0C8E6ACD" w14:textId="77777777" w:rsidR="00D30352" w:rsidRPr="00A3356F" w:rsidRDefault="00D30352" w:rsidP="009370E0">
            <w:pPr>
              <w:rPr>
                <w:szCs w:val="24"/>
              </w:rPr>
            </w:pPr>
            <w:r w:rsidRPr="00A3356F">
              <w:rPr>
                <w:szCs w:val="24"/>
              </w:rPr>
              <w:t>Dynamic risk assessment of river to identify potential problems.</w:t>
            </w:r>
          </w:p>
          <w:p w14:paraId="2794F662" w14:textId="29E60BFA" w:rsidR="00D30352" w:rsidRPr="00A3356F" w:rsidRDefault="00D30352" w:rsidP="009370E0">
            <w:pPr>
              <w:rPr>
                <w:szCs w:val="24"/>
              </w:rPr>
            </w:pPr>
            <w:r w:rsidRPr="00A3356F">
              <w:rPr>
                <w:szCs w:val="24"/>
              </w:rPr>
              <w:t>Leaders trained and equipped for kayaker rescue in this situation.</w:t>
            </w:r>
          </w:p>
        </w:tc>
      </w:tr>
      <w:tr w:rsidR="00FD547F" w:rsidRPr="00A3356F" w14:paraId="623DE843" w14:textId="77777777" w:rsidTr="009370E0">
        <w:trPr>
          <w:trHeight w:val="115"/>
        </w:trPr>
        <w:tc>
          <w:tcPr>
            <w:tcW w:w="3261" w:type="dxa"/>
          </w:tcPr>
          <w:p w14:paraId="3F4E873E" w14:textId="62166185" w:rsidR="00FD547F" w:rsidRPr="00A3356F" w:rsidRDefault="00FD547F" w:rsidP="00BC229C">
            <w:r w:rsidRPr="00A3356F">
              <w:t>Weir and Manmade constructions</w:t>
            </w:r>
          </w:p>
        </w:tc>
        <w:tc>
          <w:tcPr>
            <w:tcW w:w="1418" w:type="dxa"/>
          </w:tcPr>
          <w:p w14:paraId="42A722C6" w14:textId="25F7C61C" w:rsidR="00FD547F" w:rsidRPr="00A3356F" w:rsidRDefault="00FD547F" w:rsidP="00BC229C">
            <w:r w:rsidRPr="00A3356F">
              <w:t>Medium</w:t>
            </w:r>
          </w:p>
        </w:tc>
        <w:tc>
          <w:tcPr>
            <w:tcW w:w="10348" w:type="dxa"/>
            <w:vAlign w:val="center"/>
          </w:tcPr>
          <w:p w14:paraId="05735B2C" w14:textId="5D13F0F2" w:rsidR="00FD547F" w:rsidRPr="00A3356F" w:rsidRDefault="00FD547F" w:rsidP="009370E0">
            <w:pPr>
              <w:rPr>
                <w:szCs w:val="24"/>
              </w:rPr>
            </w:pPr>
            <w:r w:rsidRPr="00A3356F">
              <w:rPr>
                <w:szCs w:val="24"/>
              </w:rPr>
              <w:t xml:space="preserve">All weirs should </w:t>
            </w:r>
            <w:r w:rsidR="00B5359A" w:rsidRPr="00A3356F">
              <w:rPr>
                <w:szCs w:val="24"/>
              </w:rPr>
              <w:t xml:space="preserve">be </w:t>
            </w:r>
            <w:r w:rsidRPr="00A3356F">
              <w:rPr>
                <w:szCs w:val="24"/>
              </w:rPr>
              <w:t xml:space="preserve">visually checked each season and dynamically assessed before running them.  The risk of exposed reinforcing steel work </w:t>
            </w:r>
            <w:r w:rsidR="00B5359A" w:rsidRPr="00A3356F">
              <w:rPr>
                <w:szCs w:val="24"/>
              </w:rPr>
              <w:t xml:space="preserve">and the danger of any associated stopper </w:t>
            </w:r>
            <w:r w:rsidRPr="00A3356F">
              <w:rPr>
                <w:szCs w:val="24"/>
              </w:rPr>
              <w:t>should be considered.</w:t>
            </w:r>
          </w:p>
          <w:p w14:paraId="20EDEA30" w14:textId="76065B4B" w:rsidR="00455AB4" w:rsidRPr="00A3356F" w:rsidRDefault="00455AB4" w:rsidP="009370E0">
            <w:pPr>
              <w:rPr>
                <w:szCs w:val="24"/>
              </w:rPr>
            </w:pPr>
            <w:r w:rsidRPr="00A3356F">
              <w:rPr>
                <w:szCs w:val="24"/>
              </w:rPr>
              <w:t>All Manmade structures should be treated with caution because of steel reinforcement and sharp edges.</w:t>
            </w:r>
          </w:p>
        </w:tc>
      </w:tr>
      <w:tr w:rsidR="00FD547F" w:rsidRPr="00A3356F" w14:paraId="40043475" w14:textId="77777777" w:rsidTr="009370E0">
        <w:trPr>
          <w:trHeight w:val="115"/>
        </w:trPr>
        <w:tc>
          <w:tcPr>
            <w:tcW w:w="3261" w:type="dxa"/>
          </w:tcPr>
          <w:p w14:paraId="7657FE3F" w14:textId="37A15F83" w:rsidR="00FD547F" w:rsidRPr="00A3356F" w:rsidRDefault="00455AB4" w:rsidP="00BC229C">
            <w:r w:rsidRPr="00A3356F">
              <w:t>Sharp Rocks</w:t>
            </w:r>
          </w:p>
        </w:tc>
        <w:tc>
          <w:tcPr>
            <w:tcW w:w="1418" w:type="dxa"/>
          </w:tcPr>
          <w:p w14:paraId="28C1B1D9" w14:textId="15818D27" w:rsidR="00FD547F" w:rsidRPr="00A3356F" w:rsidRDefault="00455AB4" w:rsidP="00BC229C">
            <w:r w:rsidRPr="00A3356F">
              <w:t>Low</w:t>
            </w:r>
          </w:p>
        </w:tc>
        <w:tc>
          <w:tcPr>
            <w:tcW w:w="10348" w:type="dxa"/>
            <w:vAlign w:val="center"/>
          </w:tcPr>
          <w:p w14:paraId="29D08828" w14:textId="0CE4E405" w:rsidR="00FD547F" w:rsidRPr="00A3356F" w:rsidRDefault="00455AB4" w:rsidP="00C831D3">
            <w:pPr>
              <w:rPr>
                <w:szCs w:val="24"/>
              </w:rPr>
            </w:pPr>
            <w:r w:rsidRPr="00A3356F">
              <w:rPr>
                <w:szCs w:val="24"/>
              </w:rPr>
              <w:t>Areas near quarries</w:t>
            </w:r>
            <w:r w:rsidR="00424FB2" w:rsidRPr="00A3356F">
              <w:rPr>
                <w:szCs w:val="24"/>
              </w:rPr>
              <w:t>,</w:t>
            </w:r>
            <w:r w:rsidRPr="00A3356F">
              <w:rPr>
                <w:szCs w:val="24"/>
              </w:rPr>
              <w:t xml:space="preserve"> </w:t>
            </w:r>
            <w:r w:rsidR="00424FB2" w:rsidRPr="00A3356F">
              <w:rPr>
                <w:szCs w:val="24"/>
              </w:rPr>
              <w:t xml:space="preserve">human </w:t>
            </w:r>
            <w:r w:rsidRPr="00A3356F">
              <w:rPr>
                <w:szCs w:val="24"/>
              </w:rPr>
              <w:t>construction</w:t>
            </w:r>
            <w:r w:rsidR="00424FB2" w:rsidRPr="00A3356F">
              <w:rPr>
                <w:szCs w:val="24"/>
              </w:rPr>
              <w:t xml:space="preserve"> and </w:t>
            </w:r>
            <w:r w:rsidR="00D05BF4" w:rsidRPr="00A3356F">
              <w:rPr>
                <w:szCs w:val="24"/>
              </w:rPr>
              <w:t>landslides</w:t>
            </w:r>
            <w:r w:rsidRPr="00A3356F">
              <w:rPr>
                <w:szCs w:val="24"/>
              </w:rPr>
              <w:t xml:space="preserve"> frequently have </w:t>
            </w:r>
            <w:r w:rsidR="00424FB2" w:rsidRPr="00A3356F">
              <w:rPr>
                <w:szCs w:val="24"/>
              </w:rPr>
              <w:t>sharp rocks and other debris in the river.</w:t>
            </w:r>
          </w:p>
        </w:tc>
      </w:tr>
      <w:tr w:rsidR="00424FB2" w:rsidRPr="00A3356F" w14:paraId="13566B37" w14:textId="77777777" w:rsidTr="007464D9">
        <w:trPr>
          <w:trHeight w:val="115"/>
        </w:trPr>
        <w:tc>
          <w:tcPr>
            <w:tcW w:w="3261" w:type="dxa"/>
            <w:tcBorders>
              <w:top w:val="single" w:sz="4" w:space="0" w:color="auto"/>
              <w:left w:val="single" w:sz="4" w:space="0" w:color="auto"/>
              <w:bottom w:val="single" w:sz="4" w:space="0" w:color="auto"/>
              <w:right w:val="single" w:sz="4" w:space="0" w:color="auto"/>
            </w:tcBorders>
          </w:tcPr>
          <w:p w14:paraId="6468C3EF" w14:textId="54B02274" w:rsidR="00424FB2" w:rsidRPr="00A3356F" w:rsidRDefault="00424FB2" w:rsidP="00BC229C">
            <w:r w:rsidRPr="00A3356F">
              <w:t>Sumps and Undercuts</w:t>
            </w:r>
          </w:p>
        </w:tc>
        <w:tc>
          <w:tcPr>
            <w:tcW w:w="1418" w:type="dxa"/>
            <w:tcBorders>
              <w:top w:val="single" w:sz="4" w:space="0" w:color="auto"/>
              <w:left w:val="single" w:sz="4" w:space="0" w:color="auto"/>
              <w:bottom w:val="single" w:sz="4" w:space="0" w:color="auto"/>
              <w:right w:val="single" w:sz="4" w:space="0" w:color="auto"/>
            </w:tcBorders>
          </w:tcPr>
          <w:p w14:paraId="2231A149" w14:textId="6ECDA749" w:rsidR="00424FB2" w:rsidRPr="00A3356F" w:rsidRDefault="00424FB2" w:rsidP="00BC229C">
            <w:r w:rsidRPr="00A3356F">
              <w:t>High</w:t>
            </w:r>
          </w:p>
        </w:tc>
        <w:tc>
          <w:tcPr>
            <w:tcW w:w="10348" w:type="dxa"/>
            <w:tcBorders>
              <w:top w:val="single" w:sz="4" w:space="0" w:color="auto"/>
              <w:left w:val="single" w:sz="4" w:space="0" w:color="auto"/>
              <w:bottom w:val="single" w:sz="4" w:space="0" w:color="auto"/>
              <w:right w:val="single" w:sz="4" w:space="0" w:color="auto"/>
            </w:tcBorders>
            <w:vAlign w:val="center"/>
          </w:tcPr>
          <w:p w14:paraId="650531DA" w14:textId="440C3E60" w:rsidR="00424FB2" w:rsidRPr="00A3356F" w:rsidRDefault="00424FB2" w:rsidP="00BC229C">
            <w:pPr>
              <w:rPr>
                <w:szCs w:val="24"/>
              </w:rPr>
            </w:pPr>
            <w:r w:rsidRPr="00A3356F">
              <w:rPr>
                <w:szCs w:val="24"/>
              </w:rPr>
              <w:t xml:space="preserve">Great care should be taken anywhere significant quantities of </w:t>
            </w:r>
            <w:r w:rsidR="00C831D3" w:rsidRPr="00A3356F">
              <w:rPr>
                <w:szCs w:val="24"/>
              </w:rPr>
              <w:t xml:space="preserve">water </w:t>
            </w:r>
            <w:r w:rsidRPr="00A3356F">
              <w:rPr>
                <w:szCs w:val="24"/>
              </w:rPr>
              <w:t>flow under rocks or undercuts</w:t>
            </w:r>
          </w:p>
        </w:tc>
      </w:tr>
      <w:tr w:rsidR="007464D9" w:rsidRPr="00A3356F" w14:paraId="6A8CE18B" w14:textId="77777777" w:rsidTr="007464D9">
        <w:trPr>
          <w:trHeight w:val="115"/>
        </w:trPr>
        <w:tc>
          <w:tcPr>
            <w:tcW w:w="3261" w:type="dxa"/>
            <w:tcBorders>
              <w:top w:val="single" w:sz="4" w:space="0" w:color="auto"/>
              <w:left w:val="single" w:sz="4" w:space="0" w:color="auto"/>
              <w:bottom w:val="single" w:sz="4" w:space="0" w:color="auto"/>
              <w:right w:val="single" w:sz="4" w:space="0" w:color="auto"/>
            </w:tcBorders>
          </w:tcPr>
          <w:p w14:paraId="337E80FD" w14:textId="77777777" w:rsidR="007464D9" w:rsidRPr="00A3356F" w:rsidRDefault="007464D9" w:rsidP="00BC229C">
            <w:r w:rsidRPr="00A3356F">
              <w:t>Fishing Equipment</w:t>
            </w:r>
          </w:p>
        </w:tc>
        <w:tc>
          <w:tcPr>
            <w:tcW w:w="1418" w:type="dxa"/>
            <w:tcBorders>
              <w:top w:val="single" w:sz="4" w:space="0" w:color="auto"/>
              <w:left w:val="single" w:sz="4" w:space="0" w:color="auto"/>
              <w:bottom w:val="single" w:sz="4" w:space="0" w:color="auto"/>
              <w:right w:val="single" w:sz="4" w:space="0" w:color="auto"/>
            </w:tcBorders>
          </w:tcPr>
          <w:p w14:paraId="17274061" w14:textId="77777777" w:rsidR="007464D9" w:rsidRPr="00A3356F" w:rsidRDefault="007464D9" w:rsidP="00BC229C">
            <w:r w:rsidRPr="00A3356F">
              <w:t>Low</w:t>
            </w:r>
          </w:p>
        </w:tc>
        <w:tc>
          <w:tcPr>
            <w:tcW w:w="10348" w:type="dxa"/>
            <w:tcBorders>
              <w:top w:val="single" w:sz="4" w:space="0" w:color="auto"/>
              <w:left w:val="single" w:sz="4" w:space="0" w:color="auto"/>
              <w:bottom w:val="single" w:sz="4" w:space="0" w:color="auto"/>
              <w:right w:val="single" w:sz="4" w:space="0" w:color="auto"/>
            </w:tcBorders>
            <w:vAlign w:val="center"/>
          </w:tcPr>
          <w:p w14:paraId="57DD943E" w14:textId="65DBCF5A" w:rsidR="007464D9" w:rsidRPr="00A3356F" w:rsidRDefault="007464D9" w:rsidP="00BC229C">
            <w:pPr>
              <w:rPr>
                <w:szCs w:val="24"/>
              </w:rPr>
            </w:pPr>
            <w:r w:rsidRPr="00A3356F">
              <w:rPr>
                <w:szCs w:val="24"/>
              </w:rPr>
              <w:t>Watch for fishing equipment especially hooks dangling from trees.</w:t>
            </w:r>
          </w:p>
        </w:tc>
      </w:tr>
      <w:tr w:rsidR="00FD547F" w:rsidRPr="00A3356F" w14:paraId="1F331154" w14:textId="77777777" w:rsidTr="009370E0">
        <w:trPr>
          <w:trHeight w:val="115"/>
        </w:trPr>
        <w:tc>
          <w:tcPr>
            <w:tcW w:w="3261" w:type="dxa"/>
          </w:tcPr>
          <w:p w14:paraId="7C5D42BE" w14:textId="7AB5FD57" w:rsidR="00FD547F" w:rsidRPr="00A3356F" w:rsidRDefault="00B3290E" w:rsidP="00BC229C">
            <w:r w:rsidRPr="00A3356F">
              <w:t>Invasive Species</w:t>
            </w:r>
          </w:p>
        </w:tc>
        <w:tc>
          <w:tcPr>
            <w:tcW w:w="1418" w:type="dxa"/>
          </w:tcPr>
          <w:p w14:paraId="20D675DA" w14:textId="57B7BA47" w:rsidR="00FD547F" w:rsidRPr="00A3356F" w:rsidRDefault="00B3290E" w:rsidP="00BC229C">
            <w:r w:rsidRPr="00A3356F">
              <w:t>High</w:t>
            </w:r>
          </w:p>
        </w:tc>
        <w:tc>
          <w:tcPr>
            <w:tcW w:w="10348" w:type="dxa"/>
            <w:vAlign w:val="center"/>
          </w:tcPr>
          <w:p w14:paraId="5E73E55D" w14:textId="2CCE0569" w:rsidR="00FD547F" w:rsidRPr="00A3356F" w:rsidRDefault="00B3290E" w:rsidP="009370E0">
            <w:pPr>
              <w:rPr>
                <w:szCs w:val="24"/>
              </w:rPr>
            </w:pPr>
            <w:r w:rsidRPr="00A3356F">
              <w:rPr>
                <w:szCs w:val="24"/>
              </w:rPr>
              <w:t>Paddles to ensure river equipment is wash</w:t>
            </w:r>
            <w:r w:rsidR="00AA7621" w:rsidRPr="00A3356F">
              <w:rPr>
                <w:szCs w:val="24"/>
              </w:rPr>
              <w:t>ed</w:t>
            </w:r>
            <w:r w:rsidRPr="00A3356F">
              <w:rPr>
                <w:szCs w:val="24"/>
              </w:rPr>
              <w:t xml:space="preserve"> when moving between different paddling locations to prevent spread of Japanese Knot Weed and other invasive species.</w:t>
            </w:r>
          </w:p>
        </w:tc>
      </w:tr>
    </w:tbl>
    <w:p w14:paraId="6DD5B208" w14:textId="77777777" w:rsidR="00C831D3" w:rsidRPr="00A3356F" w:rsidRDefault="00C831D3">
      <w:pPr>
        <w:rPr>
          <w:sz w:val="28"/>
          <w:szCs w:val="28"/>
          <w:u w:val="single"/>
        </w:rPr>
      </w:pPr>
      <w:r w:rsidRPr="00A3356F">
        <w:rPr>
          <w:sz w:val="28"/>
          <w:szCs w:val="28"/>
          <w:u w:val="single"/>
        </w:rPr>
        <w:br w:type="page"/>
      </w:r>
    </w:p>
    <w:p w14:paraId="063C441B" w14:textId="1A23E35A" w:rsidR="005F60DF" w:rsidRPr="00A3356F" w:rsidRDefault="005F60DF">
      <w:pPr>
        <w:rPr>
          <w:sz w:val="28"/>
          <w:szCs w:val="28"/>
          <w:u w:val="single"/>
        </w:rPr>
      </w:pPr>
      <w:r w:rsidRPr="00A3356F">
        <w:rPr>
          <w:sz w:val="28"/>
          <w:szCs w:val="28"/>
          <w:u w:val="single"/>
        </w:rPr>
        <w:lastRenderedPageBreak/>
        <w:t>Exceptions:</w:t>
      </w:r>
    </w:p>
    <w:p w14:paraId="5DB34EEF" w14:textId="42E8127F" w:rsidR="005F60DF" w:rsidRPr="00A3356F" w:rsidRDefault="005F60DF">
      <w:pPr>
        <w:rPr>
          <w:sz w:val="28"/>
          <w:szCs w:val="28"/>
          <w:u w:val="single"/>
        </w:rPr>
      </w:pPr>
    </w:p>
    <w:p w14:paraId="5C1A6CA6" w14:textId="66E675F6" w:rsidR="005F60DF" w:rsidRPr="00A3356F" w:rsidRDefault="005F60DF">
      <w:pPr>
        <w:rPr>
          <w:sz w:val="28"/>
          <w:szCs w:val="28"/>
        </w:rPr>
      </w:pPr>
      <w:r w:rsidRPr="00A3356F">
        <w:rPr>
          <w:sz w:val="28"/>
          <w:szCs w:val="28"/>
        </w:rPr>
        <w:t>The club authorises the following exceptions:</w:t>
      </w:r>
    </w:p>
    <w:p w14:paraId="32485CD9" w14:textId="1D1EBBB0" w:rsidR="005F60DF" w:rsidRPr="00A3356F" w:rsidRDefault="005F60DF">
      <w:pPr>
        <w:rPr>
          <w:sz w:val="28"/>
          <w:szCs w:val="28"/>
        </w:rPr>
      </w:pPr>
    </w:p>
    <w:p w14:paraId="3F131406" w14:textId="39126F43" w:rsidR="005F60DF" w:rsidRPr="00A3356F" w:rsidRDefault="005F60DF" w:rsidP="0065651C">
      <w:pPr>
        <w:pStyle w:val="ListParagraph"/>
        <w:numPr>
          <w:ilvl w:val="0"/>
          <w:numId w:val="2"/>
        </w:numPr>
        <w:rPr>
          <w:sz w:val="28"/>
          <w:szCs w:val="28"/>
        </w:rPr>
      </w:pPr>
      <w:r w:rsidRPr="00A3356F">
        <w:rPr>
          <w:sz w:val="28"/>
          <w:szCs w:val="28"/>
        </w:rPr>
        <w:t>B</w:t>
      </w:r>
      <w:r w:rsidR="0065651C" w:rsidRPr="00A3356F">
        <w:rPr>
          <w:sz w:val="28"/>
          <w:szCs w:val="28"/>
        </w:rPr>
        <w:t>uo</w:t>
      </w:r>
      <w:r w:rsidRPr="00A3356F">
        <w:rPr>
          <w:sz w:val="28"/>
          <w:szCs w:val="28"/>
        </w:rPr>
        <w:t xml:space="preserve">yancy aids </w:t>
      </w:r>
      <w:r w:rsidR="00AE3F3C" w:rsidRPr="00A3356F">
        <w:rPr>
          <w:sz w:val="28"/>
          <w:szCs w:val="28"/>
        </w:rPr>
        <w:t>are not required in the pool for normal training activities.  They may also be removed for rolling practice at Sheltered Water situations where the kayaker could stand in the water</w:t>
      </w:r>
      <w:r w:rsidR="003D1CF0" w:rsidRPr="00A3356F">
        <w:rPr>
          <w:sz w:val="28"/>
          <w:szCs w:val="28"/>
        </w:rPr>
        <w:t>.  In both situations t</w:t>
      </w:r>
      <w:r w:rsidR="00AE3F3C" w:rsidRPr="00A3356F">
        <w:rPr>
          <w:sz w:val="28"/>
          <w:szCs w:val="28"/>
        </w:rPr>
        <w:t>he</w:t>
      </w:r>
      <w:r w:rsidR="0065651C" w:rsidRPr="00A3356F">
        <w:rPr>
          <w:sz w:val="28"/>
          <w:szCs w:val="28"/>
        </w:rPr>
        <w:t xml:space="preserve">y </w:t>
      </w:r>
      <w:r w:rsidR="003D1CF0" w:rsidRPr="00A3356F">
        <w:rPr>
          <w:sz w:val="28"/>
          <w:szCs w:val="28"/>
        </w:rPr>
        <w:t xml:space="preserve">will </w:t>
      </w:r>
      <w:r w:rsidR="0027734C" w:rsidRPr="00A3356F">
        <w:rPr>
          <w:sz w:val="28"/>
          <w:szCs w:val="28"/>
        </w:rPr>
        <w:t>either</w:t>
      </w:r>
      <w:r w:rsidR="003D1CF0" w:rsidRPr="00A3356F">
        <w:rPr>
          <w:sz w:val="28"/>
          <w:szCs w:val="28"/>
        </w:rPr>
        <w:t xml:space="preserve"> be</w:t>
      </w:r>
      <w:r w:rsidR="0027734C" w:rsidRPr="00A3356F">
        <w:rPr>
          <w:sz w:val="28"/>
          <w:szCs w:val="28"/>
        </w:rPr>
        <w:t xml:space="preserve"> supervised</w:t>
      </w:r>
      <w:r w:rsidR="0065651C" w:rsidRPr="00A3356F">
        <w:rPr>
          <w:sz w:val="28"/>
          <w:szCs w:val="28"/>
        </w:rPr>
        <w:t xml:space="preserve"> </w:t>
      </w:r>
      <w:r w:rsidR="00AE3F3C" w:rsidRPr="00A3356F">
        <w:rPr>
          <w:sz w:val="28"/>
          <w:szCs w:val="28"/>
        </w:rPr>
        <w:t>on</w:t>
      </w:r>
      <w:r w:rsidR="0065651C" w:rsidRPr="00A3356F">
        <w:rPr>
          <w:sz w:val="28"/>
          <w:szCs w:val="28"/>
        </w:rPr>
        <w:t xml:space="preserve"> a </w:t>
      </w:r>
      <w:r w:rsidR="00AE3F3C" w:rsidRPr="00A3356F">
        <w:rPr>
          <w:sz w:val="28"/>
          <w:szCs w:val="28"/>
        </w:rPr>
        <w:t>one to one basis or a dedicated life guard appointed for the area.</w:t>
      </w:r>
    </w:p>
    <w:p w14:paraId="4921C451" w14:textId="755D9ED4" w:rsidR="0027734C" w:rsidRPr="00A3356F" w:rsidRDefault="0027734C" w:rsidP="0065651C">
      <w:pPr>
        <w:pStyle w:val="ListParagraph"/>
        <w:numPr>
          <w:ilvl w:val="0"/>
          <w:numId w:val="2"/>
        </w:numPr>
        <w:rPr>
          <w:sz w:val="28"/>
          <w:szCs w:val="28"/>
        </w:rPr>
      </w:pPr>
      <w:r w:rsidRPr="00A3356F">
        <w:rPr>
          <w:sz w:val="28"/>
          <w:szCs w:val="28"/>
        </w:rPr>
        <w:t xml:space="preserve">Provisions in this general </w:t>
      </w:r>
      <w:r w:rsidR="00A3356F" w:rsidRPr="00A3356F">
        <w:rPr>
          <w:sz w:val="28"/>
          <w:szCs w:val="28"/>
        </w:rPr>
        <w:t>assessment</w:t>
      </w:r>
      <w:r w:rsidRPr="00A3356F">
        <w:rPr>
          <w:sz w:val="28"/>
          <w:szCs w:val="28"/>
        </w:rPr>
        <w:t xml:space="preserve"> e.g. swim </w:t>
      </w:r>
      <w:proofErr w:type="gramStart"/>
      <w:r w:rsidRPr="00A3356F">
        <w:rPr>
          <w:sz w:val="28"/>
          <w:szCs w:val="28"/>
        </w:rPr>
        <w:t>50m,</w:t>
      </w:r>
      <w:proofErr w:type="gramEnd"/>
      <w:r w:rsidRPr="00A3356F">
        <w:rPr>
          <w:sz w:val="28"/>
          <w:szCs w:val="28"/>
        </w:rPr>
        <w:t xml:space="preserve"> can be wavered subject to a specific risk assessment for the event</w:t>
      </w:r>
      <w:r w:rsidR="009100CF" w:rsidRPr="00A3356F">
        <w:rPr>
          <w:sz w:val="28"/>
          <w:szCs w:val="28"/>
        </w:rPr>
        <w:t xml:space="preserve"> approved by the </w:t>
      </w:r>
      <w:r w:rsidR="00AA7621" w:rsidRPr="00A3356F">
        <w:rPr>
          <w:sz w:val="28"/>
          <w:szCs w:val="28"/>
        </w:rPr>
        <w:t xml:space="preserve">Chair, </w:t>
      </w:r>
      <w:r w:rsidR="009100CF" w:rsidRPr="00A3356F">
        <w:rPr>
          <w:sz w:val="28"/>
          <w:szCs w:val="28"/>
        </w:rPr>
        <w:t>Health and Safety officer or Training officer</w:t>
      </w:r>
      <w:r w:rsidRPr="00A3356F">
        <w:rPr>
          <w:sz w:val="28"/>
          <w:szCs w:val="28"/>
        </w:rPr>
        <w:t>.</w:t>
      </w:r>
    </w:p>
    <w:p w14:paraId="3A9CADDC" w14:textId="57DE4CFC" w:rsidR="00F21722" w:rsidRDefault="00F21722" w:rsidP="00F21722">
      <w:pPr>
        <w:pageBreakBefore/>
        <w:spacing w:before="120" w:after="120"/>
      </w:pPr>
      <w:r>
        <w:rPr>
          <w:sz w:val="28"/>
          <w:szCs w:val="28"/>
          <w:u w:val="single"/>
        </w:rPr>
        <w:lastRenderedPageBreak/>
        <w:t>Risk assessment review record</w:t>
      </w:r>
    </w:p>
    <w:p w14:paraId="27C6A9B7" w14:textId="77777777" w:rsidR="00F21722" w:rsidRDefault="00F21722" w:rsidP="00F21722">
      <w:pPr>
        <w:spacing w:before="120" w:after="120"/>
      </w:pPr>
      <w:r>
        <w:t>This risk assessment must be reviewed every three years, if there is a significant change to the hazards identified or if there is an incident that requires its review and amendment.</w:t>
      </w:r>
    </w:p>
    <w:p w14:paraId="0B698E53" w14:textId="77777777" w:rsidR="00F21722" w:rsidRDefault="00F21722" w:rsidP="00F21722">
      <w:pPr>
        <w:spacing w:before="120" w:after="120"/>
        <w:rPr>
          <w:b/>
        </w:rPr>
      </w:pPr>
      <w:r>
        <w:t>Reviews should be recorded below:</w:t>
      </w:r>
    </w:p>
    <w:tbl>
      <w:tblPr>
        <w:tblW w:w="14879" w:type="dxa"/>
        <w:tblLayout w:type="fixed"/>
        <w:tblLook w:val="0000" w:firstRow="0" w:lastRow="0" w:firstColumn="0" w:lastColumn="0" w:noHBand="0" w:noVBand="0"/>
      </w:tblPr>
      <w:tblGrid>
        <w:gridCol w:w="1418"/>
        <w:gridCol w:w="1951"/>
        <w:gridCol w:w="3260"/>
        <w:gridCol w:w="5292"/>
        <w:gridCol w:w="2958"/>
      </w:tblGrid>
      <w:tr w:rsidR="00F21722" w14:paraId="742B87E2"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85CC82" w14:textId="77777777" w:rsidR="00F21722" w:rsidRDefault="00F21722" w:rsidP="00BC229C">
            <w:pPr>
              <w:spacing w:before="120" w:after="120"/>
              <w:rPr>
                <w:b/>
              </w:rPr>
            </w:pPr>
            <w:r>
              <w:rPr>
                <w:b/>
              </w:rPr>
              <w:t>Date</w:t>
            </w:r>
          </w:p>
        </w:tc>
        <w:tc>
          <w:tcPr>
            <w:tcW w:w="19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38693" w14:textId="77777777" w:rsidR="00F21722" w:rsidRDefault="00F21722" w:rsidP="00BC229C">
            <w:pPr>
              <w:spacing w:before="120" w:after="120"/>
              <w:jc w:val="center"/>
              <w:rPr>
                <w:b/>
              </w:rPr>
            </w:pPr>
            <w:r>
              <w:rPr>
                <w:b/>
              </w:rPr>
              <w:t>Revision</w:t>
            </w:r>
          </w:p>
        </w:tc>
        <w:tc>
          <w:tcPr>
            <w:tcW w:w="326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D4E65E2" w14:textId="77777777" w:rsidR="00F21722" w:rsidRDefault="00F21722" w:rsidP="00BC229C">
            <w:pPr>
              <w:spacing w:before="120" w:after="120"/>
              <w:rPr>
                <w:b/>
              </w:rPr>
            </w:pPr>
            <w:r>
              <w:rPr>
                <w:b/>
              </w:rPr>
              <w:t>Reviewer (Print and Sign)</w:t>
            </w:r>
          </w:p>
        </w:tc>
        <w:tc>
          <w:tcPr>
            <w:tcW w:w="529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3A75696" w14:textId="77777777" w:rsidR="00F21722" w:rsidRDefault="00F21722" w:rsidP="00BC229C">
            <w:pPr>
              <w:spacing w:before="120" w:after="120"/>
              <w:rPr>
                <w:b/>
              </w:rPr>
            </w:pPr>
            <w:r>
              <w:rPr>
                <w:b/>
              </w:rPr>
              <w:t>Comments (reason for review / amendments)</w:t>
            </w:r>
          </w:p>
        </w:tc>
        <w:tc>
          <w:tcPr>
            <w:tcW w:w="29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B176E9" w14:textId="77777777" w:rsidR="00F21722" w:rsidRDefault="00F21722" w:rsidP="00BC229C">
            <w:pPr>
              <w:spacing w:before="120" w:after="120"/>
            </w:pPr>
            <w:r>
              <w:rPr>
                <w:b/>
              </w:rPr>
              <w:t>New risk assessment issued (Y/N)?</w:t>
            </w:r>
          </w:p>
        </w:tc>
      </w:tr>
      <w:tr w:rsidR="00F21722" w14:paraId="67EDDAD2"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508CEA1" w14:textId="77777777" w:rsidR="00F21722" w:rsidRDefault="00F21722" w:rsidP="00BC229C">
            <w:pPr>
              <w:spacing w:before="240" w:after="240"/>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7DEBD51F" w14:textId="77777777" w:rsidR="00F21722" w:rsidRDefault="00F21722" w:rsidP="00BC229C">
            <w:pPr>
              <w:spacing w:before="240" w:after="240"/>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B5BEFE9" w14:textId="77777777" w:rsidR="00F21722" w:rsidRDefault="00F21722" w:rsidP="00BC229C">
            <w:pPr>
              <w:spacing w:before="240" w:after="240"/>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Pr>
          <w:p w14:paraId="710F9BFA" w14:textId="77777777" w:rsidR="00F21722" w:rsidRDefault="00F21722" w:rsidP="00BC229C">
            <w:pPr>
              <w:spacing w:before="240" w:after="240"/>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14:paraId="7EDFB9F5" w14:textId="77777777" w:rsidR="00F21722" w:rsidRDefault="00F21722" w:rsidP="00BC229C">
            <w:pPr>
              <w:spacing w:before="240" w:after="240"/>
            </w:pPr>
          </w:p>
        </w:tc>
      </w:tr>
      <w:tr w:rsidR="00F21722" w14:paraId="4161B262"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AF09D02" w14:textId="77777777" w:rsidR="00F21722" w:rsidRPr="00D028DA" w:rsidRDefault="00F21722" w:rsidP="00BC229C">
            <w:pPr>
              <w:spacing w:before="240" w:after="240"/>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6BC40CB9" w14:textId="77777777" w:rsidR="00F21722" w:rsidRPr="00D028DA" w:rsidRDefault="00F21722" w:rsidP="00BC229C">
            <w:pPr>
              <w:spacing w:before="240" w:after="240"/>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B28FB7C" w14:textId="77777777" w:rsidR="00F21722" w:rsidRPr="00D028DA" w:rsidRDefault="00F21722" w:rsidP="00BC229C">
            <w:pPr>
              <w:spacing w:before="240" w:after="240"/>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Pr>
          <w:p w14:paraId="4E449BA3" w14:textId="77777777" w:rsidR="00F21722" w:rsidRPr="00D028DA" w:rsidRDefault="00F21722" w:rsidP="00BC229C">
            <w:pPr>
              <w:spacing w:before="240" w:after="240"/>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14:paraId="3913A304" w14:textId="77777777" w:rsidR="00F21722" w:rsidRPr="00D028DA" w:rsidRDefault="00F21722" w:rsidP="00BC229C">
            <w:pPr>
              <w:spacing w:before="240" w:after="240"/>
            </w:pPr>
          </w:p>
        </w:tc>
      </w:tr>
      <w:tr w:rsidR="00F21722" w14:paraId="1271AA41"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C0542F3" w14:textId="77777777" w:rsidR="00F21722" w:rsidRPr="00D028DA" w:rsidRDefault="00F21722" w:rsidP="00BC229C">
            <w:pPr>
              <w:spacing w:before="240" w:after="240"/>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0E64CF4" w14:textId="77777777" w:rsidR="00F21722" w:rsidRPr="00D028DA" w:rsidRDefault="00F21722" w:rsidP="00BC229C">
            <w:pPr>
              <w:spacing w:before="240" w:after="240"/>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2E22FCF7" w14:textId="77777777" w:rsidR="00F21722" w:rsidRPr="00D028DA" w:rsidRDefault="00F21722" w:rsidP="00BC229C">
            <w:pPr>
              <w:spacing w:before="240" w:after="240"/>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Pr>
          <w:p w14:paraId="0F4F5EC8" w14:textId="77777777" w:rsidR="00F21722" w:rsidRPr="00D028DA" w:rsidRDefault="00F21722" w:rsidP="00BC229C">
            <w:pPr>
              <w:spacing w:before="240" w:after="240"/>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14:paraId="72F3EA55" w14:textId="77777777" w:rsidR="00F21722" w:rsidRPr="00D028DA" w:rsidRDefault="00F21722" w:rsidP="00BC229C">
            <w:pPr>
              <w:spacing w:before="240" w:after="240"/>
            </w:pPr>
          </w:p>
        </w:tc>
      </w:tr>
      <w:tr w:rsidR="00F21722" w14:paraId="05F65945"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D9D3E54" w14:textId="77777777" w:rsidR="00F21722" w:rsidRPr="00D028DA" w:rsidRDefault="00F21722" w:rsidP="00BC229C">
            <w:pPr>
              <w:spacing w:before="240" w:after="240"/>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046CF7A2" w14:textId="77777777" w:rsidR="00F21722" w:rsidRPr="00D028DA" w:rsidRDefault="00F21722" w:rsidP="00BC229C">
            <w:pPr>
              <w:spacing w:before="240" w:after="240"/>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6364B088" w14:textId="77777777" w:rsidR="00F21722" w:rsidRPr="00D028DA" w:rsidRDefault="00F21722" w:rsidP="00BC229C">
            <w:pPr>
              <w:spacing w:before="240" w:after="240"/>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Pr>
          <w:p w14:paraId="28D53177" w14:textId="77777777" w:rsidR="00F21722" w:rsidRPr="00D028DA" w:rsidRDefault="00F21722" w:rsidP="00BC229C">
            <w:pPr>
              <w:spacing w:before="240" w:after="240"/>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14:paraId="15D776D4" w14:textId="77777777" w:rsidR="00F21722" w:rsidRPr="00D028DA" w:rsidRDefault="00F21722" w:rsidP="00BC229C">
            <w:pPr>
              <w:spacing w:before="240" w:after="240"/>
            </w:pPr>
          </w:p>
        </w:tc>
      </w:tr>
      <w:tr w:rsidR="00F21722" w14:paraId="089DA058"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56CB4CA9" w14:textId="77777777" w:rsidR="00F21722" w:rsidRPr="00D028DA" w:rsidRDefault="00F21722" w:rsidP="00BC229C">
            <w:pPr>
              <w:spacing w:before="240" w:after="240"/>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5048C9C2" w14:textId="77777777" w:rsidR="00F21722" w:rsidRPr="00D028DA" w:rsidRDefault="00F21722" w:rsidP="00BC229C">
            <w:pPr>
              <w:spacing w:before="240" w:after="240"/>
              <w:jc w:val="cente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1370F391" w14:textId="77777777" w:rsidR="00F21722" w:rsidRPr="00D028DA" w:rsidRDefault="00F21722" w:rsidP="00BC229C">
            <w:pPr>
              <w:spacing w:before="240" w:after="240"/>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Pr>
          <w:p w14:paraId="6F3CBE37" w14:textId="77777777" w:rsidR="00F21722" w:rsidRPr="00D028DA" w:rsidRDefault="00F21722" w:rsidP="00BC229C">
            <w:pPr>
              <w:spacing w:before="240" w:after="240"/>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14:paraId="085A3B32" w14:textId="77777777" w:rsidR="00F21722" w:rsidRPr="00D028DA" w:rsidRDefault="00F21722" w:rsidP="00BC229C">
            <w:pPr>
              <w:spacing w:before="240" w:after="240"/>
            </w:pPr>
          </w:p>
        </w:tc>
      </w:tr>
      <w:tr w:rsidR="00F21722" w14:paraId="4E9DF7A5"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21D05C5" w14:textId="77777777" w:rsidR="00F21722" w:rsidRDefault="00F21722" w:rsidP="00BC229C">
            <w:pPr>
              <w:spacing w:before="240" w:after="240"/>
              <w:rPr>
                <w:b/>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4E731A14" w14:textId="77777777" w:rsidR="00F21722" w:rsidRDefault="00F21722" w:rsidP="00BC229C">
            <w:pPr>
              <w:spacing w:before="240" w:after="240"/>
              <w:jc w:val="center"/>
              <w:rPr>
                <w: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30BC3DFE" w14:textId="77777777" w:rsidR="00F21722" w:rsidRDefault="00F21722" w:rsidP="00BC229C">
            <w:pPr>
              <w:spacing w:before="240" w:after="240"/>
              <w:rPr>
                <w:b/>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Pr>
          <w:p w14:paraId="40A3131D" w14:textId="77777777" w:rsidR="00F21722" w:rsidRDefault="00F21722" w:rsidP="00BC229C">
            <w:pPr>
              <w:spacing w:before="240" w:after="240"/>
              <w:rPr>
                <w:b/>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14:paraId="4B211135" w14:textId="77777777" w:rsidR="00F21722" w:rsidRDefault="00F21722" w:rsidP="00BC229C">
            <w:pPr>
              <w:spacing w:before="240" w:after="240"/>
              <w:rPr>
                <w:b/>
              </w:rPr>
            </w:pPr>
          </w:p>
        </w:tc>
      </w:tr>
      <w:tr w:rsidR="00F21722" w14:paraId="54CF41A9"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D32432B" w14:textId="77777777" w:rsidR="00F21722" w:rsidRDefault="00F21722" w:rsidP="00BC229C">
            <w:pPr>
              <w:spacing w:before="240" w:after="240"/>
              <w:rPr>
                <w:b/>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2C479460" w14:textId="77777777" w:rsidR="00F21722" w:rsidRDefault="00F21722" w:rsidP="00BC229C">
            <w:pPr>
              <w:spacing w:before="240" w:after="240"/>
              <w:jc w:val="center"/>
              <w:rPr>
                <w: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5113F2DA" w14:textId="77777777" w:rsidR="00F21722" w:rsidRDefault="00F21722" w:rsidP="00BC229C">
            <w:pPr>
              <w:spacing w:before="240" w:after="240"/>
              <w:rPr>
                <w:b/>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Pr>
          <w:p w14:paraId="05587615" w14:textId="77777777" w:rsidR="00F21722" w:rsidRDefault="00F21722" w:rsidP="00BC229C">
            <w:pPr>
              <w:spacing w:before="240" w:after="240"/>
              <w:rPr>
                <w:b/>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14:paraId="2DB6B1C9" w14:textId="77777777" w:rsidR="00F21722" w:rsidRDefault="00F21722" w:rsidP="00BC229C">
            <w:pPr>
              <w:spacing w:before="240" w:after="240"/>
              <w:rPr>
                <w:b/>
              </w:rPr>
            </w:pPr>
          </w:p>
        </w:tc>
      </w:tr>
      <w:tr w:rsidR="00F21722" w14:paraId="0B959215" w14:textId="77777777" w:rsidTr="00BC229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2E16E1D6" w14:textId="77777777" w:rsidR="00F21722" w:rsidRDefault="00F21722" w:rsidP="00BC229C">
            <w:pPr>
              <w:spacing w:before="240" w:after="240"/>
              <w:rPr>
                <w:b/>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Pr>
          <w:p w14:paraId="3EE2A8BB" w14:textId="77777777" w:rsidR="00F21722" w:rsidRDefault="00F21722" w:rsidP="00BC229C">
            <w:pPr>
              <w:spacing w:before="240" w:after="240"/>
              <w:jc w:val="center"/>
              <w:rPr>
                <w:b/>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cPr>
          <w:p w14:paraId="186FED8B" w14:textId="77777777" w:rsidR="00F21722" w:rsidRDefault="00F21722" w:rsidP="00BC229C">
            <w:pPr>
              <w:spacing w:before="240" w:after="240"/>
              <w:rPr>
                <w:b/>
              </w:rPr>
            </w:pPr>
          </w:p>
        </w:tc>
        <w:tc>
          <w:tcPr>
            <w:tcW w:w="5292" w:type="dxa"/>
            <w:tcBorders>
              <w:top w:val="single" w:sz="4" w:space="0" w:color="000000"/>
              <w:left w:val="single" w:sz="4" w:space="0" w:color="000000"/>
              <w:bottom w:val="single" w:sz="4" w:space="0" w:color="000000"/>
              <w:right w:val="single" w:sz="4" w:space="0" w:color="000000"/>
            </w:tcBorders>
            <w:shd w:val="clear" w:color="auto" w:fill="FFFFFF"/>
          </w:tcPr>
          <w:p w14:paraId="18F8BEA5" w14:textId="77777777" w:rsidR="00F21722" w:rsidRDefault="00F21722" w:rsidP="00BC229C">
            <w:pPr>
              <w:spacing w:before="240" w:after="240"/>
              <w:rPr>
                <w:b/>
              </w:rPr>
            </w:pPr>
          </w:p>
        </w:tc>
        <w:tc>
          <w:tcPr>
            <w:tcW w:w="2958" w:type="dxa"/>
            <w:tcBorders>
              <w:top w:val="single" w:sz="4" w:space="0" w:color="000000"/>
              <w:left w:val="single" w:sz="4" w:space="0" w:color="000000"/>
              <w:bottom w:val="single" w:sz="4" w:space="0" w:color="000000"/>
              <w:right w:val="single" w:sz="4" w:space="0" w:color="000000"/>
            </w:tcBorders>
            <w:shd w:val="clear" w:color="auto" w:fill="FFFFFF"/>
          </w:tcPr>
          <w:p w14:paraId="19B68EEB" w14:textId="77777777" w:rsidR="00F21722" w:rsidRDefault="00F21722" w:rsidP="00BC229C">
            <w:pPr>
              <w:spacing w:before="240" w:after="240"/>
              <w:rPr>
                <w:b/>
              </w:rPr>
            </w:pPr>
          </w:p>
        </w:tc>
      </w:tr>
    </w:tbl>
    <w:p w14:paraId="680BF539" w14:textId="77777777" w:rsidR="00EC4919" w:rsidRPr="0036472B" w:rsidRDefault="00EC4919" w:rsidP="00EC4919">
      <w:pPr>
        <w:rPr>
          <w:sz w:val="16"/>
          <w:szCs w:val="16"/>
        </w:rPr>
      </w:pPr>
      <w:r w:rsidRPr="000870D0">
        <w:rPr>
          <w:sz w:val="16"/>
          <w:szCs w:val="16"/>
        </w:rPr>
        <w:t>Reviewed on 3/1/19 by SC, RL and checked by SL and readopted by the HWKC Committee</w:t>
      </w:r>
      <w:bookmarkStart w:id="3" w:name="_GoBack"/>
      <w:bookmarkEnd w:id="3"/>
      <w:r w:rsidRPr="000870D0">
        <w:rPr>
          <w:sz w:val="16"/>
          <w:szCs w:val="16"/>
        </w:rPr>
        <w:t xml:space="preserve"> January 2019.  Next review due January 2020</w:t>
      </w:r>
    </w:p>
    <w:p w14:paraId="78632041" w14:textId="6471425E" w:rsidR="00CF4ED2" w:rsidRPr="0036472B" w:rsidRDefault="00CF4ED2" w:rsidP="00EC4919">
      <w:pPr>
        <w:jc w:val="right"/>
        <w:rPr>
          <w:sz w:val="16"/>
          <w:szCs w:val="16"/>
        </w:rPr>
      </w:pPr>
    </w:p>
    <w:sectPr w:rsidR="00CF4ED2" w:rsidRPr="0036472B" w:rsidSect="009370E0">
      <w:headerReference w:type="even" r:id="rId9"/>
      <w:headerReference w:type="default" r:id="rId10"/>
      <w:footerReference w:type="default" r:id="rId11"/>
      <w:pgSz w:w="16840" w:h="11900" w:orient="landscape"/>
      <w:pgMar w:top="1701" w:right="1440"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E1B5B" w14:textId="77777777" w:rsidR="00202A40" w:rsidRDefault="00202A40" w:rsidP="0036472B">
      <w:r>
        <w:separator/>
      </w:r>
    </w:p>
  </w:endnote>
  <w:endnote w:type="continuationSeparator" w:id="0">
    <w:p w14:paraId="5F96A11D" w14:textId="77777777" w:rsidR="00202A40" w:rsidRDefault="00202A40" w:rsidP="0036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775E4" w14:textId="7B079F94" w:rsidR="00BC229C" w:rsidRDefault="00BC229C" w:rsidP="00F35F85">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EC4919">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EC4919">
      <w:rPr>
        <w:b/>
        <w:bCs/>
        <w:noProof/>
      </w:rPr>
      <w:t>8</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76509" w14:textId="77777777" w:rsidR="00202A40" w:rsidRDefault="00202A40" w:rsidP="0036472B">
      <w:r>
        <w:separator/>
      </w:r>
    </w:p>
  </w:footnote>
  <w:footnote w:type="continuationSeparator" w:id="0">
    <w:p w14:paraId="03132257" w14:textId="77777777" w:rsidR="00202A40" w:rsidRDefault="00202A40" w:rsidP="00364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F9824" w14:textId="77777777" w:rsidR="00BC229C" w:rsidRDefault="00202A40">
    <w:pPr>
      <w:pStyle w:val="Header"/>
    </w:pPr>
    <w:sdt>
      <w:sdtPr>
        <w:id w:val="171999623"/>
        <w:placeholder>
          <w:docPart w:val="8A716A053A5B48488479E34A502514A5"/>
        </w:placeholder>
        <w:temporary/>
        <w:showingPlcHdr/>
      </w:sdtPr>
      <w:sdtEndPr/>
      <w:sdtContent>
        <w:r w:rsidR="00BC229C">
          <w:t>[Type text]</w:t>
        </w:r>
      </w:sdtContent>
    </w:sdt>
    <w:r w:rsidR="00BC229C">
      <w:ptab w:relativeTo="margin" w:alignment="center" w:leader="none"/>
    </w:r>
    <w:sdt>
      <w:sdtPr>
        <w:id w:val="171999624"/>
        <w:placeholder>
          <w:docPart w:val="50E5B07D8A45FF42A58BCA9D2C0DE970"/>
        </w:placeholder>
        <w:temporary/>
        <w:showingPlcHdr/>
      </w:sdtPr>
      <w:sdtEndPr/>
      <w:sdtContent>
        <w:r w:rsidR="00BC229C">
          <w:t>[Type text]</w:t>
        </w:r>
      </w:sdtContent>
    </w:sdt>
    <w:r w:rsidR="00BC229C">
      <w:ptab w:relativeTo="margin" w:alignment="right" w:leader="none"/>
    </w:r>
    <w:sdt>
      <w:sdtPr>
        <w:id w:val="171999625"/>
        <w:placeholder>
          <w:docPart w:val="0D648F329365614988AD42200C7A7DFD"/>
        </w:placeholder>
        <w:temporary/>
        <w:showingPlcHdr/>
      </w:sdtPr>
      <w:sdtEndPr/>
      <w:sdtContent>
        <w:r w:rsidR="00BC229C">
          <w:t>[Type text]</w:t>
        </w:r>
      </w:sdtContent>
    </w:sdt>
  </w:p>
  <w:p w14:paraId="0379A3A5" w14:textId="77777777" w:rsidR="00BC229C" w:rsidRDefault="00BC22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5CFE9" w14:textId="7DB51D2B" w:rsidR="00BC229C" w:rsidRPr="0036472B" w:rsidRDefault="00BC229C">
    <w:pPr>
      <w:pStyle w:val="Header"/>
      <w:rPr>
        <w:b/>
        <w:sz w:val="28"/>
        <w:szCs w:val="28"/>
      </w:rPr>
    </w:pPr>
    <w:r>
      <w:rPr>
        <w:b/>
        <w:noProof/>
        <w:sz w:val="32"/>
        <w:szCs w:val="32"/>
        <w:lang w:eastAsia="en-GB"/>
      </w:rPr>
      <mc:AlternateContent>
        <mc:Choice Requires="wps">
          <w:drawing>
            <wp:anchor distT="0" distB="0" distL="114300" distR="114300" simplePos="0" relativeHeight="251659264" behindDoc="0" locked="0" layoutInCell="1" allowOverlap="1" wp14:anchorId="4AD1A2ED" wp14:editId="2D62D8B8">
              <wp:simplePos x="0" y="0"/>
              <wp:positionH relativeFrom="margin">
                <wp:align>right</wp:align>
              </wp:positionH>
              <wp:positionV relativeFrom="paragraph">
                <wp:posOffset>12847</wp:posOffset>
              </wp:positionV>
              <wp:extent cx="7353300" cy="312420"/>
              <wp:effectExtent l="0" t="0" r="0" b="0"/>
              <wp:wrapNone/>
              <wp:docPr id="3" name="Text Box 3"/>
              <wp:cNvGraphicFramePr/>
              <a:graphic xmlns:a="http://schemas.openxmlformats.org/drawingml/2006/main">
                <a:graphicData uri="http://schemas.microsoft.com/office/word/2010/wordprocessingShape">
                  <wps:wsp>
                    <wps:cNvSpPr txBox="1"/>
                    <wps:spPr>
                      <a:xfrm>
                        <a:off x="0" y="0"/>
                        <a:ext cx="7353300" cy="3124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01A5D34B" w14:textId="4A7AF568" w:rsidR="00BC229C" w:rsidRDefault="00BC229C" w:rsidP="007F72DB">
                          <w:pPr>
                            <w:jc w:val="right"/>
                          </w:pPr>
                          <w:r>
                            <w:t>Haverfordwest Kayak Club Gen</w:t>
                          </w:r>
                          <w:r w:rsidR="006C0851">
                            <w:t>eric Risk Assessment, revision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7.8pt;margin-top:1pt;width:579pt;height:24.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" filled="f" stroked="f">
              <v:textbox>
                <w:txbxContent>
                  <w:p w14:paraId="01A5D34B" w14:textId="4A7AF568" w:rsidR="00BC229C" w:rsidRDefault="00BC229C" w:rsidP="007F72DB">
                    <w:pPr>
                      <w:jc w:val="right"/>
                    </w:pPr>
                    <w:r>
                      <w:t>Haverfordwest Kayak Club Gen</w:t>
                    </w:r>
                    <w:r w:rsidR="006C0851">
                      <w:t>eric Risk Assessment, revision 4</w:t>
                    </w:r>
                  </w:p>
                </w:txbxContent>
              </v:textbox>
              <w10:wrap anchorx="margin"/>
            </v:shape>
          </w:pict>
        </mc:Fallback>
      </mc:AlternateContent>
    </w:r>
    <w:r>
      <w:rPr>
        <w:b/>
        <w:noProof/>
        <w:sz w:val="32"/>
        <w:szCs w:val="32"/>
        <w:lang w:eastAsia="en-GB"/>
      </w:rPr>
      <w:drawing>
        <wp:inline distT="0" distB="0" distL="0" distR="0" wp14:anchorId="1CE9BC26" wp14:editId="5CC88DB4">
          <wp:extent cx="472440" cy="4645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9297" cy="4810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37E41"/>
    <w:multiLevelType w:val="hybridMultilevel"/>
    <w:tmpl w:val="CFB299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037F3D"/>
    <w:multiLevelType w:val="multilevel"/>
    <w:tmpl w:val="39A62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21"/>
    <w:rsid w:val="00012CE8"/>
    <w:rsid w:val="000A302C"/>
    <w:rsid w:val="000B6919"/>
    <w:rsid w:val="000F1103"/>
    <w:rsid w:val="001134E9"/>
    <w:rsid w:val="0011426D"/>
    <w:rsid w:val="00151982"/>
    <w:rsid w:val="00157410"/>
    <w:rsid w:val="00180804"/>
    <w:rsid w:val="001C30D5"/>
    <w:rsid w:val="001F13B6"/>
    <w:rsid w:val="00202A40"/>
    <w:rsid w:val="00215025"/>
    <w:rsid w:val="002162F7"/>
    <w:rsid w:val="00223D6E"/>
    <w:rsid w:val="00245367"/>
    <w:rsid w:val="002458C1"/>
    <w:rsid w:val="00246A1E"/>
    <w:rsid w:val="0026097F"/>
    <w:rsid w:val="0027734C"/>
    <w:rsid w:val="002A1185"/>
    <w:rsid w:val="00331689"/>
    <w:rsid w:val="00336588"/>
    <w:rsid w:val="00357DD5"/>
    <w:rsid w:val="0036472B"/>
    <w:rsid w:val="0036665C"/>
    <w:rsid w:val="003D1CF0"/>
    <w:rsid w:val="003D276F"/>
    <w:rsid w:val="003D3003"/>
    <w:rsid w:val="00412F87"/>
    <w:rsid w:val="00413599"/>
    <w:rsid w:val="00424FB2"/>
    <w:rsid w:val="00455AB4"/>
    <w:rsid w:val="00464E0D"/>
    <w:rsid w:val="00484719"/>
    <w:rsid w:val="00486B99"/>
    <w:rsid w:val="004B345B"/>
    <w:rsid w:val="004B6292"/>
    <w:rsid w:val="004D4B26"/>
    <w:rsid w:val="00511C9A"/>
    <w:rsid w:val="005308B1"/>
    <w:rsid w:val="00547E50"/>
    <w:rsid w:val="00553ACF"/>
    <w:rsid w:val="005875BA"/>
    <w:rsid w:val="00593D56"/>
    <w:rsid w:val="005A7823"/>
    <w:rsid w:val="005D3C57"/>
    <w:rsid w:val="005F20B4"/>
    <w:rsid w:val="005F60DF"/>
    <w:rsid w:val="0065651C"/>
    <w:rsid w:val="00671E00"/>
    <w:rsid w:val="006B7E07"/>
    <w:rsid w:val="006C0851"/>
    <w:rsid w:val="006C228E"/>
    <w:rsid w:val="006E01C6"/>
    <w:rsid w:val="0071238D"/>
    <w:rsid w:val="007464D9"/>
    <w:rsid w:val="00760B4A"/>
    <w:rsid w:val="0076389B"/>
    <w:rsid w:val="00785ED8"/>
    <w:rsid w:val="007A6182"/>
    <w:rsid w:val="007E1C88"/>
    <w:rsid w:val="007F72DB"/>
    <w:rsid w:val="008444EF"/>
    <w:rsid w:val="00872273"/>
    <w:rsid w:val="008779FF"/>
    <w:rsid w:val="00881905"/>
    <w:rsid w:val="00892F48"/>
    <w:rsid w:val="008C2D8C"/>
    <w:rsid w:val="008C7BFE"/>
    <w:rsid w:val="008E082E"/>
    <w:rsid w:val="008E1925"/>
    <w:rsid w:val="008E39D8"/>
    <w:rsid w:val="009100CF"/>
    <w:rsid w:val="00910A7B"/>
    <w:rsid w:val="009370E0"/>
    <w:rsid w:val="00990109"/>
    <w:rsid w:val="009A35BE"/>
    <w:rsid w:val="009D62DF"/>
    <w:rsid w:val="00A06EBE"/>
    <w:rsid w:val="00A33171"/>
    <w:rsid w:val="00A3356F"/>
    <w:rsid w:val="00A35379"/>
    <w:rsid w:val="00A645FE"/>
    <w:rsid w:val="00AA1EBE"/>
    <w:rsid w:val="00AA7621"/>
    <w:rsid w:val="00AB69A9"/>
    <w:rsid w:val="00AC5721"/>
    <w:rsid w:val="00AD7FA8"/>
    <w:rsid w:val="00AE3F3C"/>
    <w:rsid w:val="00B3290E"/>
    <w:rsid w:val="00B4280C"/>
    <w:rsid w:val="00B5359A"/>
    <w:rsid w:val="00B55152"/>
    <w:rsid w:val="00B667B3"/>
    <w:rsid w:val="00B84896"/>
    <w:rsid w:val="00BB29BF"/>
    <w:rsid w:val="00BC229C"/>
    <w:rsid w:val="00BF22BB"/>
    <w:rsid w:val="00C1045E"/>
    <w:rsid w:val="00C36380"/>
    <w:rsid w:val="00C4153C"/>
    <w:rsid w:val="00C56560"/>
    <w:rsid w:val="00C6733B"/>
    <w:rsid w:val="00C70320"/>
    <w:rsid w:val="00C71D4A"/>
    <w:rsid w:val="00C831D3"/>
    <w:rsid w:val="00C83EC3"/>
    <w:rsid w:val="00C90DA3"/>
    <w:rsid w:val="00CE3AE6"/>
    <w:rsid w:val="00CF4ED2"/>
    <w:rsid w:val="00D05BF4"/>
    <w:rsid w:val="00D30352"/>
    <w:rsid w:val="00D41215"/>
    <w:rsid w:val="00D9347A"/>
    <w:rsid w:val="00DA65AC"/>
    <w:rsid w:val="00E40462"/>
    <w:rsid w:val="00E92880"/>
    <w:rsid w:val="00EA1AB9"/>
    <w:rsid w:val="00EB7308"/>
    <w:rsid w:val="00EC4919"/>
    <w:rsid w:val="00EE43B7"/>
    <w:rsid w:val="00F06739"/>
    <w:rsid w:val="00F21722"/>
    <w:rsid w:val="00F35F85"/>
    <w:rsid w:val="00FB4245"/>
    <w:rsid w:val="00FD54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824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21"/>
    <w:rPr>
      <w:rFonts w:ascii="Arial" w:eastAsia="Times New Roman" w:hAnsi="Arial" w:cs="Arial"/>
      <w:szCs w:val="20"/>
    </w:rPr>
  </w:style>
  <w:style w:type="paragraph" w:styleId="Heading2">
    <w:name w:val="heading 2"/>
    <w:basedOn w:val="Normal"/>
    <w:next w:val="Normal"/>
    <w:link w:val="Heading2Char"/>
    <w:uiPriority w:val="9"/>
    <w:semiHidden/>
    <w:unhideWhenUsed/>
    <w:qFormat/>
    <w:rsid w:val="00A645FE"/>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2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721"/>
    <w:rPr>
      <w:rFonts w:ascii="Lucida Grande" w:eastAsia="Times New Roman" w:hAnsi="Lucida Grande" w:cs="Arial"/>
      <w:sz w:val="18"/>
      <w:szCs w:val="18"/>
    </w:rPr>
  </w:style>
  <w:style w:type="character" w:customStyle="1" w:styleId="Heading2Char">
    <w:name w:val="Heading 2 Char"/>
    <w:basedOn w:val="DefaultParagraphFont"/>
    <w:link w:val="Heading2"/>
    <w:uiPriority w:val="9"/>
    <w:semiHidden/>
    <w:rsid w:val="00A645FE"/>
    <w:rPr>
      <w:rFonts w:ascii="Calibri Light" w:eastAsia="Times New Roman" w:hAnsi="Calibri Light" w:cs="Times New Roman"/>
      <w:b/>
      <w:bCs/>
      <w:i/>
      <w:iCs/>
      <w:sz w:val="28"/>
      <w:szCs w:val="28"/>
    </w:rPr>
  </w:style>
  <w:style w:type="character" w:styleId="Hyperlink">
    <w:name w:val="Hyperlink"/>
    <w:uiPriority w:val="99"/>
    <w:unhideWhenUsed/>
    <w:rsid w:val="00A645FE"/>
    <w:rPr>
      <w:color w:val="0563C1"/>
      <w:u w:val="single"/>
    </w:rPr>
  </w:style>
  <w:style w:type="paragraph" w:styleId="Header">
    <w:name w:val="header"/>
    <w:basedOn w:val="Normal"/>
    <w:link w:val="HeaderChar"/>
    <w:uiPriority w:val="99"/>
    <w:unhideWhenUsed/>
    <w:rsid w:val="0036472B"/>
    <w:pPr>
      <w:tabs>
        <w:tab w:val="center" w:pos="4320"/>
        <w:tab w:val="right" w:pos="8640"/>
      </w:tabs>
    </w:pPr>
  </w:style>
  <w:style w:type="character" w:customStyle="1" w:styleId="HeaderChar">
    <w:name w:val="Header Char"/>
    <w:basedOn w:val="DefaultParagraphFont"/>
    <w:link w:val="Header"/>
    <w:uiPriority w:val="99"/>
    <w:rsid w:val="0036472B"/>
    <w:rPr>
      <w:rFonts w:ascii="Arial" w:eastAsia="Times New Roman" w:hAnsi="Arial" w:cs="Arial"/>
      <w:szCs w:val="20"/>
    </w:rPr>
  </w:style>
  <w:style w:type="paragraph" w:styleId="Footer">
    <w:name w:val="footer"/>
    <w:basedOn w:val="Normal"/>
    <w:link w:val="FooterChar"/>
    <w:uiPriority w:val="99"/>
    <w:unhideWhenUsed/>
    <w:rsid w:val="0036472B"/>
    <w:pPr>
      <w:tabs>
        <w:tab w:val="center" w:pos="4320"/>
        <w:tab w:val="right" w:pos="8640"/>
      </w:tabs>
    </w:pPr>
  </w:style>
  <w:style w:type="character" w:customStyle="1" w:styleId="FooterChar">
    <w:name w:val="Footer Char"/>
    <w:basedOn w:val="DefaultParagraphFont"/>
    <w:link w:val="Footer"/>
    <w:uiPriority w:val="99"/>
    <w:rsid w:val="0036472B"/>
    <w:rPr>
      <w:rFonts w:ascii="Arial" w:eastAsia="Times New Roman" w:hAnsi="Arial" w:cs="Arial"/>
      <w:szCs w:val="20"/>
    </w:rPr>
  </w:style>
  <w:style w:type="paragraph" w:styleId="ListParagraph">
    <w:name w:val="List Paragraph"/>
    <w:basedOn w:val="Normal"/>
    <w:uiPriority w:val="34"/>
    <w:qFormat/>
    <w:rsid w:val="005F60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721"/>
    <w:rPr>
      <w:rFonts w:ascii="Arial" w:eastAsia="Times New Roman" w:hAnsi="Arial" w:cs="Arial"/>
      <w:szCs w:val="20"/>
    </w:rPr>
  </w:style>
  <w:style w:type="paragraph" w:styleId="Heading2">
    <w:name w:val="heading 2"/>
    <w:basedOn w:val="Normal"/>
    <w:next w:val="Normal"/>
    <w:link w:val="Heading2Char"/>
    <w:uiPriority w:val="9"/>
    <w:semiHidden/>
    <w:unhideWhenUsed/>
    <w:qFormat/>
    <w:rsid w:val="00A645FE"/>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21"/>
    <w:rPr>
      <w:rFonts w:ascii="Lucida Grande" w:hAnsi="Lucida Grande"/>
      <w:sz w:val="18"/>
      <w:szCs w:val="18"/>
    </w:rPr>
  </w:style>
  <w:style w:type="character" w:customStyle="1" w:styleId="BalloonTextChar">
    <w:name w:val="Balloon Text Char"/>
    <w:basedOn w:val="DefaultParagraphFont"/>
    <w:link w:val="BalloonText"/>
    <w:uiPriority w:val="99"/>
    <w:semiHidden/>
    <w:rsid w:val="00AC5721"/>
    <w:rPr>
      <w:rFonts w:ascii="Lucida Grande" w:eastAsia="Times New Roman" w:hAnsi="Lucida Grande" w:cs="Arial"/>
      <w:sz w:val="18"/>
      <w:szCs w:val="18"/>
    </w:rPr>
  </w:style>
  <w:style w:type="character" w:customStyle="1" w:styleId="Heading2Char">
    <w:name w:val="Heading 2 Char"/>
    <w:basedOn w:val="DefaultParagraphFont"/>
    <w:link w:val="Heading2"/>
    <w:uiPriority w:val="9"/>
    <w:semiHidden/>
    <w:rsid w:val="00A645FE"/>
    <w:rPr>
      <w:rFonts w:ascii="Calibri Light" w:eastAsia="Times New Roman" w:hAnsi="Calibri Light" w:cs="Times New Roman"/>
      <w:b/>
      <w:bCs/>
      <w:i/>
      <w:iCs/>
      <w:sz w:val="28"/>
      <w:szCs w:val="28"/>
    </w:rPr>
  </w:style>
  <w:style w:type="character" w:styleId="Hyperlink">
    <w:name w:val="Hyperlink"/>
    <w:uiPriority w:val="99"/>
    <w:unhideWhenUsed/>
    <w:rsid w:val="00A645FE"/>
    <w:rPr>
      <w:color w:val="0563C1"/>
      <w:u w:val="single"/>
    </w:rPr>
  </w:style>
  <w:style w:type="paragraph" w:styleId="Header">
    <w:name w:val="header"/>
    <w:basedOn w:val="Normal"/>
    <w:link w:val="HeaderChar"/>
    <w:uiPriority w:val="99"/>
    <w:unhideWhenUsed/>
    <w:rsid w:val="0036472B"/>
    <w:pPr>
      <w:tabs>
        <w:tab w:val="center" w:pos="4320"/>
        <w:tab w:val="right" w:pos="8640"/>
      </w:tabs>
    </w:pPr>
  </w:style>
  <w:style w:type="character" w:customStyle="1" w:styleId="HeaderChar">
    <w:name w:val="Header Char"/>
    <w:basedOn w:val="DefaultParagraphFont"/>
    <w:link w:val="Header"/>
    <w:uiPriority w:val="99"/>
    <w:rsid w:val="0036472B"/>
    <w:rPr>
      <w:rFonts w:ascii="Arial" w:eastAsia="Times New Roman" w:hAnsi="Arial" w:cs="Arial"/>
      <w:szCs w:val="20"/>
    </w:rPr>
  </w:style>
  <w:style w:type="paragraph" w:styleId="Footer">
    <w:name w:val="footer"/>
    <w:basedOn w:val="Normal"/>
    <w:link w:val="FooterChar"/>
    <w:uiPriority w:val="99"/>
    <w:unhideWhenUsed/>
    <w:rsid w:val="0036472B"/>
    <w:pPr>
      <w:tabs>
        <w:tab w:val="center" w:pos="4320"/>
        <w:tab w:val="right" w:pos="8640"/>
      </w:tabs>
    </w:pPr>
  </w:style>
  <w:style w:type="character" w:customStyle="1" w:styleId="FooterChar">
    <w:name w:val="Footer Char"/>
    <w:basedOn w:val="DefaultParagraphFont"/>
    <w:link w:val="Footer"/>
    <w:uiPriority w:val="99"/>
    <w:rsid w:val="0036472B"/>
    <w:rPr>
      <w:rFonts w:ascii="Arial" w:eastAsia="Times New Roman" w:hAnsi="Arial" w:cs="Arial"/>
      <w:szCs w:val="20"/>
    </w:rPr>
  </w:style>
  <w:style w:type="paragraph" w:styleId="ListParagraph">
    <w:name w:val="List Paragraph"/>
    <w:basedOn w:val="Normal"/>
    <w:uiPriority w:val="34"/>
    <w:qFormat/>
    <w:rsid w:val="005F60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716A053A5B48488479E34A502514A5"/>
        <w:category>
          <w:name w:val="General"/>
          <w:gallery w:val="placeholder"/>
        </w:category>
        <w:types>
          <w:type w:val="bbPlcHdr"/>
        </w:types>
        <w:behaviors>
          <w:behavior w:val="content"/>
        </w:behaviors>
        <w:guid w:val="{275FA0BC-1DD4-734F-9D11-B9F33520A75D}"/>
      </w:docPartPr>
      <w:docPartBody>
        <w:p w:rsidR="004950E3" w:rsidRDefault="002B68BF" w:rsidP="002B68BF">
          <w:pPr>
            <w:pStyle w:val="8A716A053A5B48488479E34A502514A5"/>
          </w:pPr>
          <w:r>
            <w:t>[Type text]</w:t>
          </w:r>
        </w:p>
      </w:docPartBody>
    </w:docPart>
    <w:docPart>
      <w:docPartPr>
        <w:name w:val="50E5B07D8A45FF42A58BCA9D2C0DE970"/>
        <w:category>
          <w:name w:val="General"/>
          <w:gallery w:val="placeholder"/>
        </w:category>
        <w:types>
          <w:type w:val="bbPlcHdr"/>
        </w:types>
        <w:behaviors>
          <w:behavior w:val="content"/>
        </w:behaviors>
        <w:guid w:val="{8D3E51F2-0E54-CF45-960B-152FF8FF36AE}"/>
      </w:docPartPr>
      <w:docPartBody>
        <w:p w:rsidR="004950E3" w:rsidRDefault="002B68BF" w:rsidP="002B68BF">
          <w:pPr>
            <w:pStyle w:val="50E5B07D8A45FF42A58BCA9D2C0DE970"/>
          </w:pPr>
          <w:r>
            <w:t>[Type text]</w:t>
          </w:r>
        </w:p>
      </w:docPartBody>
    </w:docPart>
    <w:docPart>
      <w:docPartPr>
        <w:name w:val="0D648F329365614988AD42200C7A7DFD"/>
        <w:category>
          <w:name w:val="General"/>
          <w:gallery w:val="placeholder"/>
        </w:category>
        <w:types>
          <w:type w:val="bbPlcHdr"/>
        </w:types>
        <w:behaviors>
          <w:behavior w:val="content"/>
        </w:behaviors>
        <w:guid w:val="{738566AD-6E92-D545-8667-4CE4F93DF6A4}"/>
      </w:docPartPr>
      <w:docPartBody>
        <w:p w:rsidR="004950E3" w:rsidRDefault="002B68BF" w:rsidP="002B68BF">
          <w:pPr>
            <w:pStyle w:val="0D648F329365614988AD42200C7A7D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BF"/>
    <w:rsid w:val="000A654C"/>
    <w:rsid w:val="002B68BF"/>
    <w:rsid w:val="002C67F4"/>
    <w:rsid w:val="004950E3"/>
    <w:rsid w:val="004E7A85"/>
    <w:rsid w:val="005F146C"/>
    <w:rsid w:val="006853F4"/>
    <w:rsid w:val="006E1CCB"/>
    <w:rsid w:val="007C5B33"/>
    <w:rsid w:val="009C497F"/>
    <w:rsid w:val="00AE5961"/>
    <w:rsid w:val="00BA648C"/>
    <w:rsid w:val="00C33521"/>
    <w:rsid w:val="00D22E05"/>
    <w:rsid w:val="00E368E2"/>
    <w:rsid w:val="00E73812"/>
    <w:rsid w:val="00EA50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16A053A5B48488479E34A502514A5">
    <w:name w:val="8A716A053A5B48488479E34A502514A5"/>
    <w:rsid w:val="002B68BF"/>
  </w:style>
  <w:style w:type="paragraph" w:customStyle="1" w:styleId="50E5B07D8A45FF42A58BCA9D2C0DE970">
    <w:name w:val="50E5B07D8A45FF42A58BCA9D2C0DE970"/>
    <w:rsid w:val="002B68BF"/>
  </w:style>
  <w:style w:type="paragraph" w:customStyle="1" w:styleId="0D648F329365614988AD42200C7A7DFD">
    <w:name w:val="0D648F329365614988AD42200C7A7DFD"/>
    <w:rsid w:val="002B68BF"/>
  </w:style>
  <w:style w:type="paragraph" w:customStyle="1" w:styleId="52D2A8DEEEAD8D4A895E63ED190444CC">
    <w:name w:val="52D2A8DEEEAD8D4A895E63ED190444CC"/>
    <w:rsid w:val="002B68BF"/>
  </w:style>
  <w:style w:type="paragraph" w:customStyle="1" w:styleId="26164FFC5A867A42BE20DCB4881B34A9">
    <w:name w:val="26164FFC5A867A42BE20DCB4881B34A9"/>
    <w:rsid w:val="002B68BF"/>
  </w:style>
  <w:style w:type="paragraph" w:customStyle="1" w:styleId="BCC9672C7BFB734A94247C29C40900E6">
    <w:name w:val="BCC9672C7BFB734A94247C29C40900E6"/>
    <w:rsid w:val="002B68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A716A053A5B48488479E34A502514A5">
    <w:name w:val="8A716A053A5B48488479E34A502514A5"/>
    <w:rsid w:val="002B68BF"/>
  </w:style>
  <w:style w:type="paragraph" w:customStyle="1" w:styleId="50E5B07D8A45FF42A58BCA9D2C0DE970">
    <w:name w:val="50E5B07D8A45FF42A58BCA9D2C0DE970"/>
    <w:rsid w:val="002B68BF"/>
  </w:style>
  <w:style w:type="paragraph" w:customStyle="1" w:styleId="0D648F329365614988AD42200C7A7DFD">
    <w:name w:val="0D648F329365614988AD42200C7A7DFD"/>
    <w:rsid w:val="002B68BF"/>
  </w:style>
  <w:style w:type="paragraph" w:customStyle="1" w:styleId="52D2A8DEEEAD8D4A895E63ED190444CC">
    <w:name w:val="52D2A8DEEEAD8D4A895E63ED190444CC"/>
    <w:rsid w:val="002B68BF"/>
  </w:style>
  <w:style w:type="paragraph" w:customStyle="1" w:styleId="26164FFC5A867A42BE20DCB4881B34A9">
    <w:name w:val="26164FFC5A867A42BE20DCB4881B34A9"/>
    <w:rsid w:val="002B68BF"/>
  </w:style>
  <w:style w:type="paragraph" w:customStyle="1" w:styleId="BCC9672C7BFB734A94247C29C40900E6">
    <w:name w:val="BCC9672C7BFB734A94247C29C40900E6"/>
    <w:rsid w:val="002B68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7A166-B7DB-4751-B0DE-262C1DE9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8</Pages>
  <Words>1627</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dc:creator>
  <cp:lastModifiedBy>Windows User</cp:lastModifiedBy>
  <cp:revision>52</cp:revision>
  <cp:lastPrinted>2019-01-08T17:32:00Z</cp:lastPrinted>
  <dcterms:created xsi:type="dcterms:W3CDTF">2018-12-23T09:58:00Z</dcterms:created>
  <dcterms:modified xsi:type="dcterms:W3CDTF">2019-01-09T09:49:00Z</dcterms:modified>
</cp:coreProperties>
</file>